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215" w:type="dxa"/>
        <w:tblLayout w:type="fixed"/>
        <w:tblLook w:val="04A0" w:firstRow="1" w:lastRow="0" w:firstColumn="1" w:lastColumn="0" w:noHBand="0" w:noVBand="1"/>
      </w:tblPr>
      <w:tblGrid>
        <w:gridCol w:w="3740"/>
        <w:gridCol w:w="3910"/>
        <w:gridCol w:w="6565"/>
      </w:tblGrid>
      <w:tr w:rsidR="003C4AAA" w:rsidRPr="00B64F53" w14:paraId="6CEE9C73" w14:textId="7DAAFCC1" w:rsidTr="3FB0C6A5">
        <w:tc>
          <w:tcPr>
            <w:tcW w:w="3740" w:type="dxa"/>
          </w:tcPr>
          <w:p w14:paraId="094FEB33" w14:textId="3F74FA7F" w:rsidR="003C4AAA" w:rsidRPr="00B64F53" w:rsidRDefault="762B8855" w:rsidP="6486B562">
            <w:pPr>
              <w:rPr>
                <w:rFonts w:ascii="Times New Roman" w:eastAsia="Times New Roman" w:hAnsi="Times New Roman" w:cs="Times New Roman"/>
                <w:b/>
                <w:bCs/>
                <w:color w:val="000000" w:themeColor="text1"/>
              </w:rPr>
            </w:pPr>
            <w:r w:rsidRPr="762B8855">
              <w:rPr>
                <w:rFonts w:ascii="Times New Roman" w:eastAsia="Times New Roman" w:hAnsi="Times New Roman" w:cs="Times New Roman"/>
                <w:b/>
                <w:bCs/>
                <w:color w:val="000000" w:themeColor="text1"/>
              </w:rPr>
              <w:t>Tema</w:t>
            </w:r>
          </w:p>
        </w:tc>
        <w:tc>
          <w:tcPr>
            <w:tcW w:w="10475" w:type="dxa"/>
            <w:gridSpan w:val="2"/>
          </w:tcPr>
          <w:p w14:paraId="23AF746C" w14:textId="60547698" w:rsidR="003C4AAA" w:rsidRPr="00B64F53" w:rsidRDefault="762B8855" w:rsidP="762B8855">
            <w:pPr>
              <w:jc w:val="both"/>
              <w:rPr>
                <w:rFonts w:ascii="Times New Roman" w:eastAsia="Times New Roman" w:hAnsi="Times New Roman" w:cs="Times New Roman"/>
                <w:lang w:val="en-US"/>
              </w:rPr>
            </w:pPr>
            <w:r w:rsidRPr="762B8855">
              <w:rPr>
                <w:rFonts w:ascii="Times New Roman" w:eastAsia="Times New Roman" w:hAnsi="Times New Roman" w:cs="Times New Roman"/>
                <w:color w:val="000000" w:themeColor="text1"/>
              </w:rPr>
              <w:t>Psichoaktyviųjų medžiagų vartojimo prevencija.</w:t>
            </w:r>
          </w:p>
        </w:tc>
      </w:tr>
      <w:tr w:rsidR="003C4AAA" w:rsidRPr="00B64F53" w14:paraId="1F72A399" w14:textId="1D1213E6" w:rsidTr="3FB0C6A5">
        <w:tc>
          <w:tcPr>
            <w:tcW w:w="3740" w:type="dxa"/>
          </w:tcPr>
          <w:p w14:paraId="1DFE592C" w14:textId="187710F8" w:rsidR="003C4AAA" w:rsidRPr="00B64F53" w:rsidRDefault="762B8855" w:rsidP="762B8855">
            <w:pPr>
              <w:rPr>
                <w:rFonts w:ascii="Times New Roman" w:eastAsia="Times New Roman" w:hAnsi="Times New Roman" w:cs="Times New Roman"/>
                <w:i/>
                <w:iCs/>
                <w:color w:val="000000" w:themeColor="text1"/>
              </w:rPr>
            </w:pPr>
            <w:r w:rsidRPr="762B8855">
              <w:rPr>
                <w:rFonts w:ascii="Times New Roman" w:eastAsia="Times New Roman" w:hAnsi="Times New Roman" w:cs="Times New Roman"/>
                <w:b/>
                <w:bCs/>
                <w:color w:val="000000" w:themeColor="text1"/>
              </w:rPr>
              <w:t>Pamokos idėja</w:t>
            </w:r>
          </w:p>
        </w:tc>
        <w:tc>
          <w:tcPr>
            <w:tcW w:w="10475" w:type="dxa"/>
            <w:gridSpan w:val="2"/>
          </w:tcPr>
          <w:p w14:paraId="59922F07" w14:textId="7FDC528E" w:rsidR="003C4AAA" w:rsidRPr="00B64F53" w:rsidRDefault="497B83A6" w:rsidP="00B64F53">
            <w:pPr>
              <w:jc w:val="both"/>
            </w:pPr>
            <w:r w:rsidRPr="497B83A6">
              <w:rPr>
                <w:rFonts w:ascii="Times New Roman" w:eastAsia="Times New Roman" w:hAnsi="Times New Roman" w:cs="Times New Roman"/>
              </w:rPr>
              <w:t>Remiantis gyvenimo įgūdžių bendrąja programa, pamokoje akcentuojamas kritinis mąstymas, atsparumo neigiamai bendraamžių įtakai ugdymas bei gebėjimas priimti sveikatai palankius sprendimus.</w:t>
            </w:r>
          </w:p>
        </w:tc>
      </w:tr>
      <w:tr w:rsidR="003C4AAA" w:rsidRPr="00B64F53" w14:paraId="36B56519" w14:textId="5822FC87" w:rsidTr="3FB0C6A5">
        <w:tc>
          <w:tcPr>
            <w:tcW w:w="3740" w:type="dxa"/>
          </w:tcPr>
          <w:p w14:paraId="0C913F2D" w14:textId="59BD3601" w:rsidR="003C4AAA"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b/>
                <w:bCs/>
                <w:color w:val="000000" w:themeColor="text1"/>
              </w:rPr>
              <w:t>Sąvokos</w:t>
            </w:r>
          </w:p>
        </w:tc>
        <w:tc>
          <w:tcPr>
            <w:tcW w:w="10475" w:type="dxa"/>
            <w:gridSpan w:val="2"/>
          </w:tcPr>
          <w:p w14:paraId="64415B9A" w14:textId="008D511B" w:rsidR="008F28FC" w:rsidRPr="00E64467" w:rsidRDefault="762B8855" w:rsidP="70D95EA8">
            <w:pPr>
              <w:jc w:val="both"/>
              <w:rPr>
                <w:rFonts w:ascii="Times New Roman" w:eastAsia="Times New Roman" w:hAnsi="Times New Roman" w:cs="Times New Roman"/>
              </w:rPr>
            </w:pPr>
            <w:r w:rsidRPr="762B8855">
              <w:rPr>
                <w:rFonts w:ascii="Times New Roman" w:eastAsia="Times New Roman" w:hAnsi="Times New Roman" w:cs="Times New Roman"/>
                <w:b/>
                <w:bCs/>
                <w:color w:val="000000" w:themeColor="text1"/>
              </w:rPr>
              <w:t>Psichoaktyviosios medžiagos</w:t>
            </w:r>
            <w:r w:rsidRPr="762B8855">
              <w:rPr>
                <w:rFonts w:ascii="Times New Roman" w:eastAsia="Times New Roman" w:hAnsi="Times New Roman" w:cs="Times New Roman"/>
                <w:color w:val="000000" w:themeColor="text1"/>
              </w:rPr>
              <w:t xml:space="preserve"> -</w:t>
            </w:r>
            <w:r w:rsidRPr="762B8855">
              <w:rPr>
                <w:rFonts w:ascii="Times New Roman" w:eastAsia="Times New Roman" w:hAnsi="Times New Roman" w:cs="Times New Roman"/>
                <w:color w:val="566FB5"/>
              </w:rPr>
              <w:t xml:space="preserve"> </w:t>
            </w:r>
            <w:r w:rsidRPr="762B8855">
              <w:rPr>
                <w:rFonts w:ascii="Times New Roman" w:eastAsia="Times New Roman" w:hAnsi="Times New Roman" w:cs="Times New Roman"/>
              </w:rPr>
              <w:t>Tai yra tokios medžiagos, kurios patekusios į mūsų smegenis, keičia jų veiklą.</w:t>
            </w:r>
            <w:r w:rsidRPr="762B8855">
              <w:rPr>
                <w:rFonts w:ascii="Times New Roman" w:eastAsia="Times New Roman" w:hAnsi="Times New Roman" w:cs="Times New Roman"/>
                <w:color w:val="566FB5"/>
              </w:rPr>
              <w:t xml:space="preserve"> </w:t>
            </w:r>
            <w:r w:rsidRPr="762B8855">
              <w:rPr>
                <w:rFonts w:ascii="Times New Roman" w:eastAsia="Times New Roman" w:hAnsi="Times New Roman" w:cs="Times New Roman"/>
              </w:rPr>
              <w:t xml:space="preserve">Dažniausiai žmonės vartoja šias medžiagas norėdami pakeisti savo elgesį, mąstymą ar emocinę būseną. </w:t>
            </w:r>
            <w:r w:rsidR="008F28FC">
              <w:br/>
            </w:r>
            <w:r w:rsidRPr="762B8855">
              <w:rPr>
                <w:rFonts w:ascii="Times New Roman" w:eastAsia="Times New Roman" w:hAnsi="Times New Roman" w:cs="Times New Roman"/>
                <w:b/>
                <w:bCs/>
              </w:rPr>
              <w:t>Naujos</w:t>
            </w:r>
            <w:r w:rsidRPr="762B8855">
              <w:rPr>
                <w:rFonts w:ascii="Times New Roman" w:eastAsia="Times New Roman" w:hAnsi="Times New Roman" w:cs="Times New Roman"/>
                <w:color w:val="D0381A"/>
              </w:rPr>
              <w:t xml:space="preserve"> </w:t>
            </w:r>
            <w:r w:rsidRPr="762B8855">
              <w:rPr>
                <w:rFonts w:ascii="Times New Roman" w:eastAsia="Times New Roman" w:hAnsi="Times New Roman" w:cs="Times New Roman"/>
                <w:b/>
                <w:bCs/>
              </w:rPr>
              <w:t xml:space="preserve">Psichoaktyviosios medžiagos (NPS) - </w:t>
            </w:r>
            <w:r w:rsidRPr="762B8855">
              <w:rPr>
                <w:rFonts w:ascii="Times New Roman" w:eastAsia="Times New Roman" w:hAnsi="Times New Roman" w:cs="Times New Roman"/>
              </w:rPr>
              <w:t>Tai nauji cheminiai junginiai, kurie imituoja įprastas psichoaktyvias medžiagas, bet jų poveikis gali būti nenuspėjamas.</w:t>
            </w:r>
          </w:p>
          <w:p w14:paraId="5B0919EB" w14:textId="06A965E8" w:rsidR="008F28FC" w:rsidRPr="00B64F53" w:rsidRDefault="762B8855" w:rsidP="762B8855">
            <w:pPr>
              <w:jc w:val="both"/>
              <w:rPr>
                <w:rFonts w:ascii="Times New Roman" w:eastAsia="Times New Roman" w:hAnsi="Times New Roman" w:cs="Times New Roman"/>
              </w:rPr>
            </w:pPr>
            <w:r w:rsidRPr="762B8855">
              <w:rPr>
                <w:rFonts w:ascii="Times New Roman" w:eastAsia="Times New Roman" w:hAnsi="Times New Roman" w:cs="Times New Roman"/>
                <w:b/>
                <w:bCs/>
                <w:color w:val="000000" w:themeColor="text1"/>
              </w:rPr>
              <w:t>Priklausomybė (priklausomybės sindromas)</w:t>
            </w:r>
            <w:r w:rsidRPr="762B8855">
              <w:rPr>
                <w:rFonts w:ascii="Times New Roman" w:eastAsia="Times New Roman" w:hAnsi="Times New Roman" w:cs="Times New Roman"/>
                <w:color w:val="000000" w:themeColor="text1"/>
              </w:rPr>
              <w:t xml:space="preserve"> – lėtinė neinfekcinė liga, kai asmuo jaučia potraukį vartoti psichiką veikiančias medžiagas, o asmens galimybės valdyti šį vartojimą yra ribotos, nepaisant numatomų ar akivaizdžių neigiamų padarinių pačiam žmogui ar jo aplinkai. Priklausomybei būdingi atkryčiai, yra sunku pasveikti. Tikimybė tapti priklausomam, kaip ir tikimybė susirgti kitomis ligomis, yra nevienoda.</w:t>
            </w:r>
          </w:p>
          <w:p w14:paraId="513EB0D7" w14:textId="21B7A01B" w:rsidR="008F28FC" w:rsidRPr="00E64467" w:rsidRDefault="008F28FC" w:rsidP="762B8855">
            <w:pPr>
              <w:jc w:val="both"/>
              <w:rPr>
                <w:rFonts w:ascii="Times New Roman" w:eastAsia="Times New Roman" w:hAnsi="Times New Roman" w:cs="Times New Roman"/>
                <w:color w:val="000000" w:themeColor="text1"/>
              </w:rPr>
            </w:pPr>
          </w:p>
        </w:tc>
      </w:tr>
      <w:tr w:rsidR="00003242" w:rsidRPr="00B64F53" w14:paraId="79800255" w14:textId="6D131439" w:rsidTr="3FB0C6A5">
        <w:tc>
          <w:tcPr>
            <w:tcW w:w="3740" w:type="dxa"/>
          </w:tcPr>
          <w:p w14:paraId="240D982F" w14:textId="278FD68F" w:rsidR="00003242"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b/>
                <w:bCs/>
                <w:color w:val="000000" w:themeColor="text1"/>
              </w:rPr>
              <w:t>Įgūdžiai</w:t>
            </w:r>
          </w:p>
        </w:tc>
        <w:tc>
          <w:tcPr>
            <w:tcW w:w="10475" w:type="dxa"/>
            <w:gridSpan w:val="2"/>
          </w:tcPr>
          <w:p w14:paraId="76701573" w14:textId="255110C9" w:rsidR="00003242" w:rsidRPr="003C6A9A" w:rsidRDefault="762B8855" w:rsidP="762B8855">
            <w:pPr>
              <w:pStyle w:val="NormalWeb"/>
              <w:spacing w:beforeAutospacing="0" w:afterAutospacing="0"/>
              <w:jc w:val="both"/>
              <w:rPr>
                <w:color w:val="000000" w:themeColor="text1"/>
              </w:rPr>
            </w:pPr>
            <w:r w:rsidRPr="762B8855">
              <w:rPr>
                <w:color w:val="000000" w:themeColor="text1"/>
              </w:rPr>
              <w:t xml:space="preserve">Atsižvelgiant į </w:t>
            </w:r>
            <w:hyperlink r:id="rId10">
              <w:r w:rsidRPr="762B8855">
                <w:rPr>
                  <w:rStyle w:val="Hyperlink"/>
                </w:rPr>
                <w:t>socialinės, emocinės ir sveikos gyvensenos kompetencijos raidos aprašą</w:t>
              </w:r>
            </w:hyperlink>
            <w:r w:rsidRPr="762B8855">
              <w:rPr>
                <w:color w:val="000000" w:themeColor="text1"/>
              </w:rPr>
              <w:t>:</w:t>
            </w:r>
          </w:p>
          <w:p w14:paraId="7F5D5A3A" w14:textId="3313E95C" w:rsidR="00003242" w:rsidRPr="003C6A9A" w:rsidRDefault="762B8855" w:rsidP="762B8855">
            <w:pPr>
              <w:pStyle w:val="NormalWeb"/>
              <w:numPr>
                <w:ilvl w:val="0"/>
                <w:numId w:val="27"/>
              </w:numPr>
              <w:spacing w:beforeAutospacing="0" w:afterAutospacing="0"/>
              <w:ind w:left="723"/>
              <w:jc w:val="both"/>
              <w:rPr>
                <w:color w:val="000000" w:themeColor="text1"/>
              </w:rPr>
            </w:pPr>
            <w:r w:rsidRPr="762B8855">
              <w:rPr>
                <w:color w:val="000000" w:themeColor="text1"/>
              </w:rPr>
              <w:t>priimti sprendimus atsižvelgiant į saugumo, etinius ir visuomeninius veiksnius;</w:t>
            </w:r>
          </w:p>
          <w:p w14:paraId="5890BAA2" w14:textId="7325F219" w:rsidR="00003242" w:rsidRPr="003C6A9A" w:rsidRDefault="762B8855" w:rsidP="762B8855">
            <w:pPr>
              <w:pStyle w:val="NormalWeb"/>
              <w:numPr>
                <w:ilvl w:val="0"/>
                <w:numId w:val="27"/>
              </w:numPr>
              <w:spacing w:beforeAutospacing="0" w:afterAutospacing="0"/>
              <w:ind w:left="723"/>
              <w:jc w:val="both"/>
              <w:rPr>
                <w:color w:val="000000" w:themeColor="text1"/>
              </w:rPr>
            </w:pPr>
            <w:r w:rsidRPr="762B8855">
              <w:rPr>
                <w:color w:val="000000" w:themeColor="text1"/>
              </w:rPr>
              <w:t>kasdienėse akademinėse ir socialinėse situacijose taikyti atsakingų sprendimų priėmimo įgūdžius;</w:t>
            </w:r>
          </w:p>
          <w:p w14:paraId="0B59674D" w14:textId="519BCC48" w:rsidR="00003242" w:rsidRPr="003C6A9A" w:rsidRDefault="762B8855" w:rsidP="762B8855">
            <w:pPr>
              <w:pStyle w:val="NormalWeb"/>
              <w:numPr>
                <w:ilvl w:val="0"/>
                <w:numId w:val="27"/>
              </w:numPr>
              <w:spacing w:beforeAutospacing="0" w:afterAutospacing="0"/>
              <w:ind w:left="723"/>
              <w:jc w:val="both"/>
              <w:rPr>
                <w:color w:val="000000" w:themeColor="text1"/>
              </w:rPr>
            </w:pPr>
            <w:r w:rsidRPr="762B8855">
              <w:rPr>
                <w:color w:val="000000" w:themeColor="text1"/>
              </w:rPr>
              <w:t>vertinti sveikatą kaip vieną iš esminių vertybių, lemiančių asmens ir visuomenės gerovę bei gyvenimo kokybę.</w:t>
            </w:r>
          </w:p>
          <w:p w14:paraId="0FFBD309" w14:textId="64FBADF0" w:rsidR="00003242" w:rsidRPr="003C6A9A" w:rsidRDefault="00003242" w:rsidP="1CC68DCB">
            <w:pPr>
              <w:jc w:val="both"/>
            </w:pPr>
          </w:p>
        </w:tc>
      </w:tr>
      <w:tr w:rsidR="003C4AAA" w:rsidRPr="00B64F53" w14:paraId="6CBF3F23" w14:textId="4ADBAB5A" w:rsidTr="3FB0C6A5">
        <w:tc>
          <w:tcPr>
            <w:tcW w:w="3740" w:type="dxa"/>
          </w:tcPr>
          <w:p w14:paraId="24F25102" w14:textId="7E612D07" w:rsidR="003C4AAA"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b/>
                <w:bCs/>
                <w:color w:val="000000" w:themeColor="text1"/>
              </w:rPr>
              <w:t>Tikslas</w:t>
            </w:r>
          </w:p>
        </w:tc>
        <w:tc>
          <w:tcPr>
            <w:tcW w:w="10475" w:type="dxa"/>
            <w:gridSpan w:val="2"/>
          </w:tcPr>
          <w:p w14:paraId="6849868A" w14:textId="082C62F8" w:rsidR="003C4AAA" w:rsidRPr="00B64F53" w:rsidRDefault="497B83A6" w:rsidP="00B64F53">
            <w:pPr>
              <w:jc w:val="both"/>
            </w:pPr>
            <w:r w:rsidRPr="497B83A6">
              <w:rPr>
                <w:rFonts w:ascii="Times New Roman" w:eastAsia="Times New Roman" w:hAnsi="Times New Roman" w:cs="Times New Roman"/>
              </w:rPr>
              <w:t>Suvokti, kaip psichoaktyvių medžiagų vartojimas veikia paauglio gyvenimą ir kaip sąmoningas sprendimų priėmimas padeda išvengti žalingų įpročių.</w:t>
            </w:r>
          </w:p>
        </w:tc>
      </w:tr>
      <w:tr w:rsidR="003C4AAA" w:rsidRPr="00B64F53" w14:paraId="1791F531" w14:textId="67BB5D15" w:rsidTr="3FB0C6A5">
        <w:tc>
          <w:tcPr>
            <w:tcW w:w="3740" w:type="dxa"/>
          </w:tcPr>
          <w:p w14:paraId="3928F885" w14:textId="7F9050B1" w:rsidR="003C4AAA"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b/>
                <w:bCs/>
                <w:color w:val="000000" w:themeColor="text1"/>
              </w:rPr>
              <w:t>Uždaviniai</w:t>
            </w:r>
          </w:p>
        </w:tc>
        <w:tc>
          <w:tcPr>
            <w:tcW w:w="10475" w:type="dxa"/>
            <w:gridSpan w:val="2"/>
          </w:tcPr>
          <w:p w14:paraId="285BA043" w14:textId="7134C440" w:rsidR="00F61AA5" w:rsidRPr="003C6A9A" w:rsidRDefault="762B8855" w:rsidP="762B8855">
            <w:pPr>
              <w:pStyle w:val="ListParagraph"/>
              <w:numPr>
                <w:ilvl w:val="0"/>
                <w:numId w:val="37"/>
              </w:num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Išanalizuoti psichoaktyviųjų medžiagų sampratą sistemiškai aptarti jų rūšis pagal poveikio pobūdį,  bei įvertinti jų trumpalaikį ir ilgalaikį poveikį žmogaus fizinei ir psichinei sveikatai.</w:t>
            </w:r>
          </w:p>
          <w:p w14:paraId="37477547" w14:textId="145D136F" w:rsidR="00F61AA5" w:rsidRPr="003C6A9A" w:rsidRDefault="762B8855" w:rsidP="70D95EA8">
            <w:pPr>
              <w:pStyle w:val="ListParagraph"/>
              <w:numPr>
                <w:ilvl w:val="0"/>
                <w:numId w:val="37"/>
              </w:num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Įvardyti priklausomybės atsiradimo veiksnius ir supažindinti mokinius su pagalbos galimybėmis mokykloje bei už jos ribų.</w:t>
            </w:r>
          </w:p>
          <w:p w14:paraId="1BCC68CA" w14:textId="030C6415" w:rsidR="49BFE033" w:rsidRDefault="762B8855" w:rsidP="762B8855">
            <w:pPr>
              <w:pStyle w:val="ListParagraph"/>
              <w:numPr>
                <w:ilvl w:val="0"/>
                <w:numId w:val="37"/>
              </w:num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Analizuoti ir kritiškai vertinti informaciją apie psichoaktyviąsias medžiagas, atskirti faktus nuo mitų bei aktyviai dalyvauti diskusijose ir debatuose, pagrindžiant savo argumentus.</w:t>
            </w:r>
          </w:p>
          <w:p w14:paraId="61D38438" w14:textId="19199DF1" w:rsidR="00F61AA5" w:rsidRPr="003C6A9A" w:rsidRDefault="00F61AA5" w:rsidP="70D95EA8">
            <w:pPr>
              <w:pStyle w:val="ListParagraph"/>
              <w:spacing w:before="240" w:after="240"/>
              <w:jc w:val="both"/>
              <w:rPr>
                <w:rFonts w:ascii="Times New Roman" w:eastAsia="Times New Roman" w:hAnsi="Times New Roman" w:cs="Times New Roman"/>
              </w:rPr>
            </w:pPr>
          </w:p>
          <w:p w14:paraId="19EEDFA0" w14:textId="197D298D" w:rsidR="00F61AA5" w:rsidRPr="003C6A9A" w:rsidRDefault="00F61AA5" w:rsidP="003C6A9A">
            <w:pPr>
              <w:jc w:val="both"/>
              <w:rPr>
                <w:rFonts w:ascii="Times New Roman" w:eastAsia="Times New Roman" w:hAnsi="Times New Roman" w:cs="Times New Roman"/>
                <w:color w:val="000000" w:themeColor="text1"/>
              </w:rPr>
            </w:pPr>
          </w:p>
        </w:tc>
      </w:tr>
      <w:tr w:rsidR="003C4AAA" w:rsidRPr="00B64F53" w14:paraId="6C250FE2" w14:textId="7C05AD4D" w:rsidTr="3FB0C6A5">
        <w:tc>
          <w:tcPr>
            <w:tcW w:w="3740" w:type="dxa"/>
          </w:tcPr>
          <w:p w14:paraId="7D979D0F" w14:textId="493673DE" w:rsidR="003C4AAA"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b/>
                <w:bCs/>
                <w:color w:val="000000" w:themeColor="text1"/>
              </w:rPr>
              <w:t>Trukmė</w:t>
            </w:r>
          </w:p>
        </w:tc>
        <w:tc>
          <w:tcPr>
            <w:tcW w:w="10475" w:type="dxa"/>
            <w:gridSpan w:val="2"/>
          </w:tcPr>
          <w:p w14:paraId="00D65B50" w14:textId="3E879082" w:rsidR="003C4AAA" w:rsidRPr="00B64F53" w:rsidRDefault="762B8855" w:rsidP="762B8855">
            <w:pPr>
              <w:jc w:val="both"/>
              <w:rPr>
                <w:rFonts w:ascii="Times New Roman" w:eastAsia="Times New Roman" w:hAnsi="Times New Roman" w:cs="Times New Roman"/>
                <w:i/>
                <w:iCs/>
                <w:color w:val="767171" w:themeColor="background2" w:themeShade="80"/>
              </w:rPr>
            </w:pPr>
            <w:r w:rsidRPr="762B8855">
              <w:rPr>
                <w:rFonts w:ascii="Times New Roman" w:eastAsia="Times New Roman" w:hAnsi="Times New Roman" w:cs="Times New Roman"/>
                <w:color w:val="000000" w:themeColor="text1"/>
              </w:rPr>
              <w:t>45 min.</w:t>
            </w:r>
          </w:p>
        </w:tc>
      </w:tr>
      <w:tr w:rsidR="003C4AAA" w:rsidRPr="00B64F53" w14:paraId="13D74B13" w14:textId="3A79B4C0" w:rsidTr="3FB0C6A5">
        <w:tc>
          <w:tcPr>
            <w:tcW w:w="3740" w:type="dxa"/>
          </w:tcPr>
          <w:p w14:paraId="6186FA35" w14:textId="6F783B50" w:rsidR="003C4AAA"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b/>
                <w:bCs/>
                <w:color w:val="000000" w:themeColor="text1"/>
              </w:rPr>
              <w:lastRenderedPageBreak/>
              <w:t>Pamokos pavadinimas</w:t>
            </w:r>
          </w:p>
        </w:tc>
        <w:tc>
          <w:tcPr>
            <w:tcW w:w="10475" w:type="dxa"/>
            <w:gridSpan w:val="2"/>
          </w:tcPr>
          <w:p w14:paraId="6A17F56D" w14:textId="56E43860" w:rsidR="003C4AAA" w:rsidRPr="00B64F53" w:rsidRDefault="762B8855" w:rsidP="762B8855">
            <w:pPr>
              <w:jc w:val="both"/>
            </w:pPr>
            <w:r w:rsidRPr="762B8855">
              <w:rPr>
                <w:rFonts w:ascii="Times New Roman" w:eastAsia="Times New Roman" w:hAnsi="Times New Roman" w:cs="Times New Roman"/>
              </w:rPr>
              <w:t>Užsidėk tiesos akinius: psichoaktyviųjų medžiagų realybė, 10 kl.</w:t>
            </w:r>
          </w:p>
        </w:tc>
      </w:tr>
      <w:tr w:rsidR="003C4AAA" w:rsidRPr="00B64F53" w14:paraId="700F387D" w14:textId="342F4D6F" w:rsidTr="3FB0C6A5">
        <w:tc>
          <w:tcPr>
            <w:tcW w:w="3740" w:type="dxa"/>
          </w:tcPr>
          <w:p w14:paraId="4760927C" w14:textId="152B1B7D" w:rsidR="003C4AAA"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b/>
                <w:bCs/>
                <w:color w:val="000000" w:themeColor="text1"/>
              </w:rPr>
              <w:t>Priemonės</w:t>
            </w:r>
          </w:p>
        </w:tc>
        <w:tc>
          <w:tcPr>
            <w:tcW w:w="10475" w:type="dxa"/>
            <w:gridSpan w:val="2"/>
          </w:tcPr>
          <w:p w14:paraId="72C56A6A" w14:textId="1DF220F7" w:rsidR="003C4AAA" w:rsidRPr="00B64F53" w:rsidRDefault="762B8855" w:rsidP="00D06E44">
            <w:pPr>
              <w:pStyle w:val="ListParagraph"/>
              <w:numPr>
                <w:ilvl w:val="0"/>
                <w:numId w:val="52"/>
              </w:num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Projektorius.</w:t>
            </w:r>
          </w:p>
          <w:p w14:paraId="15BA7850" w14:textId="2717299F" w:rsidR="003C4AAA" w:rsidRPr="00B64F53" w:rsidRDefault="762B8855" w:rsidP="00D06E44">
            <w:pPr>
              <w:pStyle w:val="ListParagraph"/>
              <w:numPr>
                <w:ilvl w:val="0"/>
                <w:numId w:val="52"/>
              </w:num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Kompiuteris.</w:t>
            </w:r>
          </w:p>
        </w:tc>
      </w:tr>
      <w:tr w:rsidR="00A16706" w:rsidRPr="00B64F53" w14:paraId="0169CC48" w14:textId="77777777" w:rsidTr="3FB0C6A5">
        <w:trPr>
          <w:trHeight w:val="2230"/>
        </w:trPr>
        <w:tc>
          <w:tcPr>
            <w:tcW w:w="3740" w:type="dxa"/>
          </w:tcPr>
          <w:p w14:paraId="13777CE9" w14:textId="57E2700B" w:rsidR="00A16706"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PAMOKOS EIGA</w:t>
            </w:r>
          </w:p>
        </w:tc>
        <w:tc>
          <w:tcPr>
            <w:tcW w:w="10475" w:type="dxa"/>
            <w:gridSpan w:val="2"/>
          </w:tcPr>
          <w:p w14:paraId="5E72C2DF" w14:textId="3CB61CA1" w:rsidR="00A16706" w:rsidRPr="003C6A9A" w:rsidRDefault="762B8855" w:rsidP="70D95EA8">
            <w:pPr>
              <w:jc w:val="both"/>
              <w:rPr>
                <w:rFonts w:ascii="Times New Roman" w:eastAsia="Times New Roman" w:hAnsi="Times New Roman" w:cs="Times New Roman"/>
              </w:rPr>
            </w:pPr>
            <w:r w:rsidRPr="762B8855">
              <w:rPr>
                <w:rFonts w:ascii="Times New Roman" w:eastAsia="Times New Roman" w:hAnsi="Times New Roman" w:cs="Times New Roman"/>
                <w:color w:val="000000" w:themeColor="text1"/>
              </w:rPr>
              <w:t>Pamokos planą sudaro keturios dalys:</w:t>
            </w:r>
          </w:p>
          <w:p w14:paraId="2EE15BE9" w14:textId="2D47B747" w:rsidR="00A16706" w:rsidRPr="003C6A9A" w:rsidRDefault="762B8855" w:rsidP="762B8855">
            <w:pPr>
              <w:keepNext/>
              <w:keepLines/>
              <w:spacing w:before="40"/>
              <w:jc w:val="both"/>
              <w:rPr>
                <w:rFonts w:ascii="Times New Roman" w:eastAsia="Times New Roman" w:hAnsi="Times New Roman" w:cs="Times New Roman"/>
                <w:i/>
                <w:iCs/>
                <w:color w:val="000000" w:themeColor="text1"/>
              </w:rPr>
            </w:pPr>
            <w:r w:rsidRPr="762B8855">
              <w:rPr>
                <w:rStyle w:val="Strong"/>
                <w:rFonts w:ascii="Times New Roman" w:eastAsia="Times New Roman" w:hAnsi="Times New Roman" w:cs="Times New Roman"/>
                <w:b w:val="0"/>
                <w:bCs w:val="0"/>
                <w:i/>
                <w:iCs/>
                <w:color w:val="000000" w:themeColor="text1"/>
              </w:rPr>
              <w:t>1. Įžanga (5 min.)</w:t>
            </w:r>
          </w:p>
          <w:p w14:paraId="51A95002" w14:textId="101D17F4" w:rsidR="00A16706" w:rsidRPr="003C6A9A" w:rsidRDefault="762B8855" w:rsidP="762B8855">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Pristatomas pamokos pavadinimas ir užsiėmimo taisyklės. Išsiaiškiname psichoaktyviųjų medžiagų sąvokos 6 minutės.</w:t>
            </w:r>
          </w:p>
          <w:p w14:paraId="12EA3402" w14:textId="4860AAAA" w:rsidR="00A16706" w:rsidRPr="003C6A9A" w:rsidRDefault="762B8855" w:rsidP="00E64467">
            <w:pPr>
              <w:keepNext/>
              <w:keepLines/>
              <w:spacing w:before="40"/>
              <w:rPr>
                <w:rFonts w:ascii="Times New Roman" w:eastAsia="Times New Roman" w:hAnsi="Times New Roman" w:cs="Times New Roman"/>
                <w:color w:val="000000" w:themeColor="text1"/>
              </w:rPr>
            </w:pPr>
            <w:r w:rsidRPr="762B8855">
              <w:rPr>
                <w:rStyle w:val="Strong"/>
                <w:rFonts w:ascii="Times New Roman" w:eastAsia="Times New Roman" w:hAnsi="Times New Roman" w:cs="Times New Roman"/>
                <w:b w:val="0"/>
                <w:bCs w:val="0"/>
                <w:i/>
                <w:iCs/>
                <w:color w:val="000000" w:themeColor="text1"/>
              </w:rPr>
              <w:t>2. Teorinė dalis (15 min.)</w:t>
            </w:r>
            <w:r w:rsidR="00A16706">
              <w:br/>
            </w:r>
            <w:r w:rsidRPr="762B8855">
              <w:rPr>
                <w:rFonts w:ascii="Times New Roman" w:eastAsia="Times New Roman" w:hAnsi="Times New Roman" w:cs="Times New Roman"/>
                <w:color w:val="000000" w:themeColor="text1"/>
              </w:rPr>
              <w:t>Pristatomos p</w:t>
            </w:r>
            <w:r w:rsidRPr="762B8855">
              <w:rPr>
                <w:rFonts w:ascii="Times New Roman" w:eastAsia="Times New Roman" w:hAnsi="Times New Roman" w:cs="Times New Roman"/>
              </w:rPr>
              <w:t xml:space="preserve">sichoaktyvių medžiagų rūšys pagal jų poveikį, išsiaiškiname priklausomybės veiksnius, mitus ir faktus apie psichoaktyviąsias medžiagas, priklausomybės atsiradimo ciklą - </w:t>
            </w:r>
            <w:r w:rsidRPr="762B8855">
              <w:rPr>
                <w:rFonts w:ascii="Times New Roman" w:eastAsia="Times New Roman" w:hAnsi="Times New Roman" w:cs="Times New Roman"/>
                <w:color w:val="000000" w:themeColor="text1"/>
              </w:rPr>
              <w:t>15 minučių.</w:t>
            </w:r>
          </w:p>
          <w:p w14:paraId="706EE72B" w14:textId="3A3E6D7C" w:rsidR="00A16706" w:rsidRPr="003C6A9A" w:rsidRDefault="762B8855" w:rsidP="762B8855">
            <w:pPr>
              <w:keepNext/>
              <w:keepLines/>
              <w:spacing w:before="40"/>
              <w:jc w:val="both"/>
            </w:pPr>
            <w:r w:rsidRPr="762B8855">
              <w:rPr>
                <w:rStyle w:val="Strong"/>
                <w:rFonts w:ascii="Times New Roman" w:eastAsia="Times New Roman" w:hAnsi="Times New Roman" w:cs="Times New Roman"/>
                <w:b w:val="0"/>
                <w:bCs w:val="0"/>
                <w:i/>
                <w:iCs/>
                <w:color w:val="000000" w:themeColor="text1"/>
              </w:rPr>
              <w:t>3. Praktinė veikla (20 min.)</w:t>
            </w:r>
            <w:r w:rsidRPr="762B8855">
              <w:rPr>
                <w:rFonts w:ascii="Times New Roman" w:eastAsia="Times New Roman" w:hAnsi="Times New Roman" w:cs="Times New Roman"/>
              </w:rPr>
              <w:t xml:space="preserve"> </w:t>
            </w:r>
          </w:p>
          <w:p w14:paraId="6FCAE24C" w14:textId="57A1DB13" w:rsidR="00A16706" w:rsidRPr="003C6A9A" w:rsidRDefault="762B8855" w:rsidP="70D95EA8">
            <w:pPr>
              <w:jc w:val="both"/>
              <w:rPr>
                <w:rFonts w:ascii="Times New Roman" w:eastAsia="Times New Roman" w:hAnsi="Times New Roman" w:cs="Times New Roman"/>
              </w:rPr>
            </w:pPr>
            <w:r w:rsidRPr="762B8855">
              <w:rPr>
                <w:rFonts w:ascii="Times New Roman" w:eastAsia="Times New Roman" w:hAnsi="Times New Roman" w:cs="Times New Roman"/>
                <w:color w:val="000000" w:themeColor="text1"/>
              </w:rPr>
              <w:t>praktiškai pritaikome naujas žinias,  debatų mokymosi stiliaus  principu – 15 minučių, k</w:t>
            </w:r>
            <w:r w:rsidRPr="762B8855">
              <w:rPr>
                <w:rFonts w:ascii="Times New Roman" w:eastAsia="Times New Roman" w:hAnsi="Times New Roman" w:cs="Times New Roman"/>
              </w:rPr>
              <w:t>ūrybinio mąstymo ugdymas (minčių lietus) - 5 minutės.</w:t>
            </w:r>
          </w:p>
          <w:p w14:paraId="2B287B42" w14:textId="2132C752" w:rsidR="00A16706" w:rsidRPr="003C6A9A" w:rsidRDefault="762B8855" w:rsidP="762B8855">
            <w:pPr>
              <w:keepNext/>
              <w:keepLines/>
              <w:spacing w:before="40"/>
              <w:jc w:val="both"/>
              <w:rPr>
                <w:rFonts w:ascii="Times New Roman" w:eastAsia="Times New Roman" w:hAnsi="Times New Roman" w:cs="Times New Roman"/>
                <w:i/>
                <w:iCs/>
                <w:color w:val="000000" w:themeColor="text1"/>
              </w:rPr>
            </w:pPr>
            <w:r w:rsidRPr="762B8855">
              <w:rPr>
                <w:rStyle w:val="Strong"/>
                <w:rFonts w:ascii="Times New Roman" w:eastAsia="Times New Roman" w:hAnsi="Times New Roman" w:cs="Times New Roman"/>
                <w:b w:val="0"/>
                <w:bCs w:val="0"/>
                <w:i/>
                <w:iCs/>
                <w:color w:val="000000" w:themeColor="text1"/>
              </w:rPr>
              <w:t>4. Apibendrinimas ir refleksija (5 min.)</w:t>
            </w:r>
          </w:p>
          <w:p w14:paraId="200EEE0D" w14:textId="0A85DDF5" w:rsidR="00A16706" w:rsidRPr="003C6A9A" w:rsidRDefault="762B8855" w:rsidP="762B8855">
            <w:pPr>
              <w:pStyle w:val="NormalWeb"/>
              <w:jc w:val="both"/>
            </w:pPr>
            <w:r w:rsidRPr="762B8855">
              <w:rPr>
                <w:color w:val="000000" w:themeColor="text1"/>
              </w:rPr>
              <w:t>Aptariama, kaip padėti sau, kur kreiptis pagalbos. Taikant „žvaigždės“ metodą, mokiniai įsivertina savo žinias.</w:t>
            </w:r>
            <w:r w:rsidRPr="762B8855">
              <w:rPr>
                <w:b/>
                <w:bCs/>
                <w:color w:val="000000" w:themeColor="text1"/>
              </w:rPr>
              <w:t xml:space="preserve"> </w:t>
            </w:r>
          </w:p>
          <w:p w14:paraId="686DFE08" w14:textId="14CB9AB5" w:rsidR="00A16706" w:rsidRPr="003C6A9A" w:rsidRDefault="00A16706" w:rsidP="762B8855">
            <w:pPr>
              <w:rPr>
                <w:rFonts w:ascii="Times New Roman" w:eastAsia="Times New Roman" w:hAnsi="Times New Roman" w:cs="Times New Roman"/>
                <w:b/>
                <w:bCs/>
                <w:color w:val="000000" w:themeColor="text1"/>
              </w:rPr>
            </w:pPr>
          </w:p>
          <w:p w14:paraId="65C99519" w14:textId="332ADA73" w:rsidR="00A16706" w:rsidRPr="003C6A9A" w:rsidRDefault="762B8855" w:rsidP="70D95EA8">
            <w:pPr>
              <w:rPr>
                <w:rFonts w:ascii="Times New Roman" w:eastAsia="Times New Roman" w:hAnsi="Times New Roman" w:cs="Times New Roman"/>
              </w:rPr>
            </w:pPr>
            <w:r w:rsidRPr="762B8855">
              <w:rPr>
                <w:rFonts w:ascii="Times New Roman" w:eastAsia="Times New Roman" w:hAnsi="Times New Roman" w:cs="Times New Roman"/>
                <w:b/>
                <w:bCs/>
                <w:color w:val="000000" w:themeColor="text1"/>
              </w:rPr>
              <w:t>Pastaba:</w:t>
            </w:r>
            <w:r w:rsidRPr="762B8855">
              <w:rPr>
                <w:rFonts w:ascii="Times New Roman" w:eastAsia="Times New Roman" w:hAnsi="Times New Roman" w:cs="Times New Roman"/>
                <w:color w:val="000000" w:themeColor="text1"/>
              </w:rPr>
              <w:t xml:space="preserve"> pagal poreikį (norint įterpti daugiau diskusijų, prisitaikyti prie SUP mokinių ar kt. priežasčių) galima pamokos trukmę ištęsti į dvi pamokas: pirmąją pamoką skiriant įžangai ir teorinei daliai, antrąją - praktinei veiklai ir refleksijai.</w:t>
            </w:r>
          </w:p>
        </w:tc>
      </w:tr>
      <w:tr w:rsidR="00A16706" w:rsidRPr="00B64F53" w14:paraId="7F508D67" w14:textId="027D7DF1" w:rsidTr="3FB0C6A5">
        <w:tc>
          <w:tcPr>
            <w:tcW w:w="3740" w:type="dxa"/>
          </w:tcPr>
          <w:p w14:paraId="2F5C3C14" w14:textId="21B73C5C" w:rsidR="00A16706"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1. TEMOS ATSKLEIDIMAS</w:t>
            </w:r>
          </w:p>
          <w:p w14:paraId="6965F432" w14:textId="77777777" w:rsidR="00A16706" w:rsidRPr="00B64F53" w:rsidRDefault="00A16706" w:rsidP="6486B562">
            <w:pPr>
              <w:rPr>
                <w:rFonts w:ascii="Times New Roman" w:eastAsia="Times New Roman" w:hAnsi="Times New Roman" w:cs="Times New Roman"/>
                <w:color w:val="000000" w:themeColor="text1"/>
              </w:rPr>
            </w:pPr>
          </w:p>
          <w:p w14:paraId="65E63E7C" w14:textId="7BF7FEFA" w:rsidR="00A16706" w:rsidRPr="00B64F53" w:rsidRDefault="00A16706" w:rsidP="6486B562">
            <w:pPr>
              <w:rPr>
                <w:rFonts w:ascii="Times New Roman" w:eastAsia="Times New Roman" w:hAnsi="Times New Roman" w:cs="Times New Roman"/>
                <w:color w:val="000000" w:themeColor="text1"/>
              </w:rPr>
            </w:pPr>
          </w:p>
        </w:tc>
        <w:tc>
          <w:tcPr>
            <w:tcW w:w="10475" w:type="dxa"/>
            <w:gridSpan w:val="2"/>
          </w:tcPr>
          <w:p w14:paraId="0E079215" w14:textId="657ABD51" w:rsidR="00A16706" w:rsidRPr="003C6A9A" w:rsidRDefault="762B8855" w:rsidP="762B8855">
            <w:pPr>
              <w:spacing w:before="240" w:after="240"/>
              <w:jc w:val="both"/>
              <w:rPr>
                <w:rFonts w:ascii="Times New Roman" w:eastAsia="Times New Roman" w:hAnsi="Times New Roman" w:cs="Times New Roman"/>
              </w:rPr>
            </w:pPr>
            <w:r w:rsidRPr="762B8855">
              <w:rPr>
                <w:rFonts w:ascii="Times New Roman" w:eastAsia="Times New Roman" w:hAnsi="Times New Roman" w:cs="Times New Roman"/>
                <w:color w:val="000000" w:themeColor="text1"/>
              </w:rPr>
              <w:t xml:space="preserve">Pamoka pradedama bendrų taisyklių aptarimu, siekiant sukurti saugią ir pagarbią aplinką diskusijai (skaidrė Nr. 2). Parodome vaizdo įrašą </w:t>
            </w:r>
            <w:r w:rsidRPr="762B8855">
              <w:rPr>
                <w:rFonts w:ascii="Times New Roman" w:eastAsia="Times New Roman" w:hAnsi="Times New Roman" w:cs="Times New Roman"/>
                <w:b/>
                <w:bCs/>
                <w:color w:val="000000" w:themeColor="text1"/>
              </w:rPr>
              <w:t xml:space="preserve">,,Paskutinis siūlas” </w:t>
            </w:r>
            <w:r w:rsidRPr="762B8855">
              <w:rPr>
                <w:rFonts w:ascii="Times New Roman" w:eastAsia="Times New Roman" w:hAnsi="Times New Roman" w:cs="Times New Roman"/>
                <w:color w:val="000000" w:themeColor="text1"/>
              </w:rPr>
              <w:t>(skaidrė Nr. 3)</w:t>
            </w:r>
            <w:r w:rsidRPr="762B8855">
              <w:rPr>
                <w:rFonts w:ascii="Times New Roman" w:eastAsia="Times New Roman" w:hAnsi="Times New Roman" w:cs="Times New Roman"/>
                <w:b/>
                <w:bCs/>
                <w:color w:val="000000" w:themeColor="text1"/>
              </w:rPr>
              <w:t>.</w:t>
            </w:r>
            <w:r w:rsidRPr="762B8855">
              <w:rPr>
                <w:rFonts w:ascii="Times New Roman" w:eastAsia="Times New Roman" w:hAnsi="Times New Roman" w:cs="Times New Roman"/>
                <w:color w:val="000000" w:themeColor="text1"/>
              </w:rPr>
              <w:t xml:space="preserve"> </w:t>
            </w:r>
            <w:r w:rsidRPr="762B8855">
              <w:rPr>
                <w:rFonts w:ascii="Times New Roman" w:eastAsia="Times New Roman" w:hAnsi="Times New Roman" w:cs="Times New Roman"/>
              </w:rPr>
              <w:t>Pagrindinė mintis akcentuojama metaforiškai – parodoma, kaip nekaltas užsiėmimas gali virsti priklausomybe, kuri atima kontrolę, vargina ir priartina žmogų prie pražūties ribos. Rekomenduojama vaizdo įrašą pradėti žiūrėti nuo 20 sekundžių (0 min. 20 sek.) ir baigti ties 6 minutėmis 15 sekundžių.</w:t>
            </w:r>
          </w:p>
          <w:p w14:paraId="3F9F8840" w14:textId="73B3E590" w:rsidR="00A16706" w:rsidRPr="003C6A9A" w:rsidRDefault="762B8855" w:rsidP="762B8855">
            <w:pPr>
              <w:spacing w:before="240" w:after="240"/>
              <w:jc w:val="both"/>
              <w:rPr>
                <w:rFonts w:ascii="Times New Roman" w:eastAsia="Times New Roman" w:hAnsi="Times New Roman" w:cs="Times New Roman"/>
              </w:rPr>
            </w:pPr>
            <w:r w:rsidRPr="762B8855">
              <w:rPr>
                <w:rFonts w:ascii="Times New Roman" w:eastAsia="Times New Roman" w:hAnsi="Times New Roman" w:cs="Times New Roman"/>
                <w:b/>
                <w:bCs/>
              </w:rPr>
              <w:lastRenderedPageBreak/>
              <w:t>Aiškinimas:</w:t>
            </w:r>
            <w:r w:rsidR="00A16706">
              <w:br/>
            </w:r>
            <w:r w:rsidRPr="762B8855">
              <w:rPr>
                <w:rFonts w:ascii="Times New Roman" w:eastAsia="Times New Roman" w:hAnsi="Times New Roman" w:cs="Times New Roman"/>
              </w:rPr>
              <w:t xml:space="preserve">Mezgimas čia – tai užsiėmimas, kuris iš pradžių atrodo nekaltas, netgi kūrybiškas ar produktyvus. Tačiau, kai jis peržengia ribas, tampa </w:t>
            </w:r>
            <w:proofErr w:type="spellStart"/>
            <w:r w:rsidRPr="762B8855">
              <w:rPr>
                <w:rFonts w:ascii="Times New Roman" w:eastAsia="Times New Roman" w:hAnsi="Times New Roman" w:cs="Times New Roman"/>
              </w:rPr>
              <w:t>obsesija</w:t>
            </w:r>
            <w:proofErr w:type="spellEnd"/>
            <w:r w:rsidRPr="762B8855">
              <w:rPr>
                <w:rFonts w:ascii="Times New Roman" w:eastAsia="Times New Roman" w:hAnsi="Times New Roman" w:cs="Times New Roman"/>
              </w:rPr>
              <w:t xml:space="preserve"> – žmogus nebegali sustoti, net jei tai jam kenkia. </w:t>
            </w:r>
          </w:p>
          <w:p w14:paraId="153737AF" w14:textId="08F4F041" w:rsidR="00A16706" w:rsidRPr="003C6A9A" w:rsidRDefault="762B8855" w:rsidP="762B8855">
            <w:pPr>
              <w:spacing w:before="240" w:after="240"/>
              <w:jc w:val="both"/>
            </w:pPr>
            <w:r w:rsidRPr="762B8855">
              <w:rPr>
                <w:rFonts w:ascii="Times New Roman" w:eastAsia="Times New Roman" w:hAnsi="Times New Roman" w:cs="Times New Roman"/>
                <w:b/>
                <w:bCs/>
              </w:rPr>
              <w:t xml:space="preserve">Aiškinimas: </w:t>
            </w:r>
          </w:p>
          <w:p w14:paraId="5030FD32" w14:textId="3D9BDAF2" w:rsidR="00A16706" w:rsidRPr="003C6A9A" w:rsidRDefault="762B8855" w:rsidP="762B8855">
            <w:pPr>
              <w:spacing w:before="240" w:after="240"/>
              <w:jc w:val="both"/>
            </w:pPr>
            <w:r w:rsidRPr="762B8855">
              <w:rPr>
                <w:rFonts w:ascii="Times New Roman" w:eastAsia="Times New Roman" w:hAnsi="Times New Roman" w:cs="Times New Roman"/>
              </w:rPr>
              <w:t>Veikėja tik mezga ir mezga – net kai ji pavargusi, net kai mezginys ją tempia žemyn. Ji nebekontroliuoja situacijos. Čia atsiranda aiški paralelė su bet kokia priklausomybe – nuo darbo, sporto, socialinių tinklų ar net alkoholio.</w:t>
            </w:r>
          </w:p>
          <w:p w14:paraId="023246DF" w14:textId="602BF5AE" w:rsidR="00A16706" w:rsidRPr="003C6A9A" w:rsidRDefault="762B8855" w:rsidP="762B8855">
            <w:pPr>
              <w:spacing w:before="240" w:after="240"/>
              <w:jc w:val="both"/>
            </w:pPr>
            <w:r w:rsidRPr="762B8855">
              <w:rPr>
                <w:rFonts w:ascii="Times New Roman" w:eastAsia="Times New Roman" w:hAnsi="Times New Roman" w:cs="Times New Roman"/>
                <w:b/>
                <w:bCs/>
              </w:rPr>
              <w:t>Aiškinimas:</w:t>
            </w:r>
            <w:r w:rsidR="00A16706">
              <w:br/>
            </w:r>
            <w:r w:rsidRPr="762B8855">
              <w:rPr>
                <w:rFonts w:ascii="Times New Roman" w:eastAsia="Times New Roman" w:hAnsi="Times New Roman" w:cs="Times New Roman"/>
              </w:rPr>
              <w:t xml:space="preserve"> Tai rodo, kaip sunku paleisti tai, kas tapo tavo gyvenimo dalimi – net jei žinai, kad tai tave naikina. Priklausomybės metu žmogus žino, kad kažkas kenkia, bet emocinis prisirišimas būna per stiprus.</w:t>
            </w:r>
          </w:p>
          <w:p w14:paraId="65F0FC68" w14:textId="3249384F" w:rsidR="00A16706" w:rsidRPr="003C6A9A" w:rsidRDefault="762B8855" w:rsidP="762B8855">
            <w:pPr>
              <w:spacing w:before="240" w:after="240"/>
              <w:jc w:val="both"/>
            </w:pPr>
            <w:r w:rsidRPr="762B8855">
              <w:rPr>
                <w:rFonts w:ascii="Times New Roman" w:eastAsia="Times New Roman" w:hAnsi="Times New Roman" w:cs="Times New Roman"/>
                <w:b/>
                <w:bCs/>
              </w:rPr>
              <w:t>Aiškinimas:</w:t>
            </w:r>
            <w:r w:rsidR="00A16706">
              <w:br/>
            </w:r>
            <w:r w:rsidRPr="762B8855">
              <w:rPr>
                <w:rFonts w:ascii="Times New Roman" w:eastAsia="Times New Roman" w:hAnsi="Times New Roman" w:cs="Times New Roman"/>
              </w:rPr>
              <w:t xml:space="preserve"> Tai simbolizuoja, kaip arti „pražūties ribos“ galima būti, kai esi priklausomas. Ji visą laiką balansuoja ant krašto, bet to net nepastebi – nes yra visiškai įklimpusi į savo veiklą.</w:t>
            </w:r>
          </w:p>
          <w:p w14:paraId="3FDEFB52" w14:textId="04170DAE" w:rsidR="00A16706" w:rsidRPr="003C6A9A" w:rsidRDefault="762B8855" w:rsidP="70D95EA8">
            <w:pPr>
              <w:jc w:val="both"/>
              <w:rPr>
                <w:rFonts w:ascii="Times New Roman" w:eastAsia="Times New Roman" w:hAnsi="Times New Roman" w:cs="Times New Roman"/>
                <w:b/>
                <w:bCs/>
              </w:rPr>
            </w:pPr>
            <w:r w:rsidRPr="762B8855">
              <w:rPr>
                <w:rFonts w:ascii="Times New Roman" w:eastAsia="Times New Roman" w:hAnsi="Times New Roman" w:cs="Times New Roman"/>
                <w:color w:val="000000" w:themeColor="text1"/>
              </w:rPr>
              <w:t xml:space="preserve">Įvardijame (skaidrė Nr. 4, 5): </w:t>
            </w:r>
          </w:p>
          <w:p w14:paraId="2AE67F25" w14:textId="2F228E8B" w:rsidR="00A16706" w:rsidRPr="003C6A9A" w:rsidRDefault="762B8855" w:rsidP="70D95EA8">
            <w:pPr>
              <w:pStyle w:val="ListParagraph"/>
              <w:numPr>
                <w:ilvl w:val="0"/>
                <w:numId w:val="35"/>
              </w:numPr>
              <w:jc w:val="both"/>
              <w:rPr>
                <w:rFonts w:ascii="Times New Roman" w:eastAsia="Times New Roman" w:hAnsi="Times New Roman" w:cs="Times New Roman"/>
              </w:rPr>
            </w:pPr>
            <w:r w:rsidRPr="762B8855">
              <w:rPr>
                <w:rFonts w:ascii="Times New Roman" w:eastAsia="Times New Roman" w:hAnsi="Times New Roman" w:cs="Times New Roman"/>
              </w:rPr>
              <w:t>Psichoaktyviosios medžiagos keičia smegenų cheminius procesus, paveikdamos nuotaiką ir mąstymą.</w:t>
            </w:r>
          </w:p>
          <w:p w14:paraId="0CACE39B" w14:textId="2B7E38CD" w:rsidR="00A16706" w:rsidRPr="00E64467" w:rsidRDefault="762B8855" w:rsidP="556A7D1A">
            <w:pPr>
              <w:pStyle w:val="ListParagraph"/>
              <w:numPr>
                <w:ilvl w:val="0"/>
                <w:numId w:val="35"/>
              </w:numPr>
              <w:rPr>
                <w:rFonts w:ascii="Times New Roman" w:eastAsia="Times New Roman" w:hAnsi="Times New Roman" w:cs="Times New Roman"/>
              </w:rPr>
            </w:pPr>
            <w:r w:rsidRPr="556A7D1A">
              <w:rPr>
                <w:rFonts w:ascii="Times New Roman" w:eastAsia="Times New Roman" w:hAnsi="Times New Roman" w:cs="Times New Roman"/>
              </w:rPr>
              <w:t>Naujos psichoaktyvios medžiagos nauji cheminiai junginiai, nekontroliuojami tarptautiniu mastu. Imituoja įprastas psichoaktyvias medžiagas, bet jų poveikis gali būti nenuspėjamas.</w:t>
            </w:r>
          </w:p>
          <w:p w14:paraId="2355317D" w14:textId="5D793582" w:rsidR="00A16706" w:rsidRPr="003C6A9A" w:rsidRDefault="762B8855" w:rsidP="762B8855">
            <w:pPr>
              <w:pStyle w:val="ListParagraph"/>
              <w:numPr>
                <w:ilvl w:val="0"/>
                <w:numId w:val="35"/>
              </w:numPr>
              <w:jc w:val="both"/>
              <w:rPr>
                <w:rFonts w:ascii="Times New Roman" w:eastAsia="Times New Roman" w:hAnsi="Times New Roman" w:cs="Times New Roman"/>
              </w:rPr>
            </w:pPr>
            <w:r w:rsidRPr="762B8855">
              <w:rPr>
                <w:rFonts w:ascii="Times New Roman" w:eastAsia="Times New Roman" w:hAnsi="Times New Roman" w:cs="Times New Roman"/>
              </w:rPr>
              <w:t>Psichoaktyvios medžiagos gali sukelti priklausomybę, turinčią fizinių ir psichologinių pasekmių.</w:t>
            </w:r>
          </w:p>
        </w:tc>
      </w:tr>
      <w:tr w:rsidR="00992E00" w:rsidRPr="00B64F53" w14:paraId="6ED3966D" w14:textId="77777777" w:rsidTr="3FB0C6A5">
        <w:tc>
          <w:tcPr>
            <w:tcW w:w="3740" w:type="dxa"/>
            <w:vMerge w:val="restart"/>
          </w:tcPr>
          <w:p w14:paraId="7CAA1DE8" w14:textId="4D5C7197" w:rsidR="00992E00"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lastRenderedPageBreak/>
              <w:t>2. TEMOS ANALIZĖ</w:t>
            </w:r>
          </w:p>
          <w:p w14:paraId="254A4A1D" w14:textId="77777777" w:rsidR="00992E00" w:rsidRPr="00B64F53" w:rsidRDefault="00992E00" w:rsidP="6486B562">
            <w:pPr>
              <w:rPr>
                <w:rFonts w:ascii="Times New Roman" w:eastAsia="Times New Roman" w:hAnsi="Times New Roman" w:cs="Times New Roman"/>
                <w:color w:val="000000" w:themeColor="text1"/>
              </w:rPr>
            </w:pPr>
          </w:p>
          <w:p w14:paraId="6F6D41BA" w14:textId="77777777" w:rsidR="00992E00" w:rsidRPr="00B64F53" w:rsidRDefault="00992E00" w:rsidP="6486B562">
            <w:pPr>
              <w:ind w:left="360"/>
              <w:rPr>
                <w:rFonts w:ascii="Times New Roman" w:eastAsia="Times New Roman" w:hAnsi="Times New Roman" w:cs="Times New Roman"/>
                <w:color w:val="000000" w:themeColor="text1"/>
              </w:rPr>
            </w:pPr>
          </w:p>
        </w:tc>
        <w:tc>
          <w:tcPr>
            <w:tcW w:w="3910" w:type="dxa"/>
          </w:tcPr>
          <w:p w14:paraId="4D7F7369" w14:textId="47477B18" w:rsidR="00992E00" w:rsidRPr="00B64F53" w:rsidRDefault="762B8855" w:rsidP="6486B562">
            <w:pPr>
              <w:jc w:val="center"/>
              <w:rPr>
                <w:rFonts w:ascii="Times New Roman" w:eastAsia="Times New Roman" w:hAnsi="Times New Roman" w:cs="Times New Roman"/>
                <w:b/>
                <w:bCs/>
                <w:color w:val="000000" w:themeColor="text1"/>
              </w:rPr>
            </w:pPr>
            <w:r w:rsidRPr="762B8855">
              <w:rPr>
                <w:rFonts w:ascii="Times New Roman" w:eastAsia="Times New Roman" w:hAnsi="Times New Roman" w:cs="Times New Roman"/>
                <w:b/>
                <w:bCs/>
                <w:color w:val="000000" w:themeColor="text1"/>
              </w:rPr>
              <w:lastRenderedPageBreak/>
              <w:t>EIGA</w:t>
            </w:r>
          </w:p>
        </w:tc>
        <w:tc>
          <w:tcPr>
            <w:tcW w:w="6565" w:type="dxa"/>
          </w:tcPr>
          <w:p w14:paraId="2D7B50B2" w14:textId="299C6766" w:rsidR="00992E00" w:rsidRPr="00B64F53" w:rsidRDefault="762B8855" w:rsidP="6486B562">
            <w:pPr>
              <w:jc w:val="center"/>
              <w:rPr>
                <w:rFonts w:ascii="Times New Roman" w:eastAsia="Times New Roman" w:hAnsi="Times New Roman" w:cs="Times New Roman"/>
                <w:b/>
                <w:bCs/>
                <w:color w:val="000000" w:themeColor="text1"/>
              </w:rPr>
            </w:pPr>
            <w:r w:rsidRPr="762B8855">
              <w:rPr>
                <w:rFonts w:ascii="Times New Roman" w:eastAsia="Times New Roman" w:hAnsi="Times New Roman" w:cs="Times New Roman"/>
                <w:b/>
                <w:bCs/>
                <w:color w:val="000000" w:themeColor="text1"/>
              </w:rPr>
              <w:t>REKOMENDUOJAMAS TURINYS</w:t>
            </w:r>
          </w:p>
        </w:tc>
      </w:tr>
      <w:tr w:rsidR="6486B562" w:rsidRPr="00B64F53" w14:paraId="06A2C9C6" w14:textId="77777777" w:rsidTr="3FB0C6A5">
        <w:trPr>
          <w:trHeight w:val="345"/>
        </w:trPr>
        <w:tc>
          <w:tcPr>
            <w:tcW w:w="3740" w:type="dxa"/>
            <w:vMerge/>
          </w:tcPr>
          <w:p w14:paraId="419ECA89" w14:textId="77777777" w:rsidR="004B4E1B" w:rsidRPr="00B64F53" w:rsidRDefault="004B4E1B">
            <w:pPr>
              <w:rPr>
                <w:rFonts w:ascii="Times New Roman" w:hAnsi="Times New Roman" w:cs="Times New Roman"/>
              </w:rPr>
            </w:pPr>
          </w:p>
        </w:tc>
        <w:tc>
          <w:tcPr>
            <w:tcW w:w="10475" w:type="dxa"/>
            <w:gridSpan w:val="2"/>
          </w:tcPr>
          <w:p w14:paraId="2DFD23C2" w14:textId="1678BC5A" w:rsidR="39A5A5D7" w:rsidRPr="00B64F53" w:rsidRDefault="762B8855" w:rsidP="6486B562">
            <w:pPr>
              <w:jc w:val="center"/>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PSICHOAKTYVIŲJŲ MEDŽIAGŲ RŪŠYS</w:t>
            </w:r>
          </w:p>
        </w:tc>
      </w:tr>
      <w:tr w:rsidR="6486B562" w:rsidRPr="00B64F53" w14:paraId="55DE8DA3" w14:textId="77777777" w:rsidTr="3FB0C6A5">
        <w:trPr>
          <w:trHeight w:val="6668"/>
        </w:trPr>
        <w:tc>
          <w:tcPr>
            <w:tcW w:w="3740" w:type="dxa"/>
            <w:vMerge/>
          </w:tcPr>
          <w:p w14:paraId="1B995CD9" w14:textId="77777777" w:rsidR="004B4E1B" w:rsidRPr="00B64F53" w:rsidRDefault="004B4E1B">
            <w:pPr>
              <w:rPr>
                <w:rFonts w:ascii="Times New Roman" w:hAnsi="Times New Roman" w:cs="Times New Roman"/>
              </w:rPr>
            </w:pPr>
          </w:p>
        </w:tc>
        <w:tc>
          <w:tcPr>
            <w:tcW w:w="3910" w:type="dxa"/>
          </w:tcPr>
          <w:p w14:paraId="37303703" w14:textId="0C2C00DE" w:rsidR="6486B562" w:rsidRPr="003C6A9A" w:rsidRDefault="762B8855" w:rsidP="70D95EA8">
            <w:pPr>
              <w:jc w:val="both"/>
              <w:rPr>
                <w:rFonts w:ascii="Times New Roman" w:eastAsia="Times New Roman" w:hAnsi="Times New Roman" w:cs="Times New Roman"/>
                <w:lang w:val="en-US"/>
              </w:rPr>
            </w:pPr>
            <w:r w:rsidRPr="762B8855">
              <w:rPr>
                <w:rFonts w:ascii="Times New Roman" w:eastAsia="Times New Roman" w:hAnsi="Times New Roman" w:cs="Times New Roman"/>
              </w:rPr>
              <w:t xml:space="preserve">Paklausiame mokinių kokias psichoaktyvias ar jų turinčius produktus žinote? </w:t>
            </w:r>
            <w:r w:rsidRPr="762B8855">
              <w:rPr>
                <w:rFonts w:ascii="Times New Roman" w:eastAsia="Times New Roman" w:hAnsi="Times New Roman" w:cs="Times New Roman"/>
                <w:color w:val="000000" w:themeColor="text1"/>
              </w:rPr>
              <w:t>Apibendrinant mokinių atsakymus pristatykite teisingus atsakymų variantus (skaidrė Nr. 7, 8).</w:t>
            </w:r>
          </w:p>
        </w:tc>
        <w:tc>
          <w:tcPr>
            <w:tcW w:w="6565" w:type="dxa"/>
          </w:tcPr>
          <w:p w14:paraId="46A7A37B" w14:textId="03FA3001" w:rsidR="6486B562" w:rsidRPr="00B64F53" w:rsidRDefault="762B8855" w:rsidP="70D95EA8">
            <w:pPr>
              <w:jc w:val="both"/>
              <w:rPr>
                <w:rFonts w:ascii="Times New Roman" w:eastAsia="Times New Roman" w:hAnsi="Times New Roman" w:cs="Times New Roman"/>
              </w:rPr>
            </w:pPr>
            <w:r w:rsidRPr="762B8855">
              <w:rPr>
                <w:rFonts w:ascii="Times New Roman" w:eastAsia="Times New Roman" w:hAnsi="Times New Roman" w:cs="Times New Roman"/>
                <w:color w:val="000000" w:themeColor="text1"/>
              </w:rPr>
              <w:t>Siūlome atkreipti dėmesį, kad psichoaktyviosios medžiagos yra skirstomos į šias rūšys :</w:t>
            </w:r>
          </w:p>
          <w:p w14:paraId="4F7799DE" w14:textId="3C02EC44" w:rsidR="00D06E44" w:rsidRPr="00B64F53" w:rsidRDefault="762B8855" w:rsidP="70D95EA8">
            <w:pPr>
              <w:spacing w:before="240" w:after="240" w:line="276" w:lineRule="auto"/>
              <w:rPr>
                <w:rFonts w:ascii="Times New Roman" w:eastAsia="Times New Roman" w:hAnsi="Times New Roman" w:cs="Times New Roman"/>
              </w:rPr>
            </w:pPr>
            <w:r w:rsidRPr="762B8855">
              <w:rPr>
                <w:rFonts w:ascii="Times New Roman" w:eastAsia="Times New Roman" w:hAnsi="Times New Roman" w:cs="Times New Roman"/>
                <w:b/>
                <w:bCs/>
              </w:rPr>
              <w:t>Slopinančios psichoaktyviosios medžiagos</w:t>
            </w:r>
            <w:r w:rsidRPr="762B8855">
              <w:rPr>
                <w:rFonts w:ascii="Times New Roman" w:eastAsia="Times New Roman" w:hAnsi="Times New Roman" w:cs="Times New Roman"/>
              </w:rPr>
              <w:t xml:space="preserve"> – tai medžiagos, kurios slopina centrinės nervų sistemos veiklą, lėtina smegenų funkcijas, mažina nervinį aktyvumą ir dažnai sukelia raminantį, migdantį ar euforinį poveikį.</w:t>
            </w:r>
          </w:p>
          <w:p w14:paraId="763F807A" w14:textId="2A1FE9AE" w:rsidR="00D06E44" w:rsidRPr="00B64F53" w:rsidRDefault="762B8855" w:rsidP="70D95EA8">
            <w:pPr>
              <w:spacing w:before="240" w:after="240" w:line="276" w:lineRule="auto"/>
              <w:rPr>
                <w:rFonts w:ascii="Times New Roman" w:eastAsia="Times New Roman" w:hAnsi="Times New Roman" w:cs="Times New Roman"/>
              </w:rPr>
            </w:pPr>
            <w:r w:rsidRPr="762B8855">
              <w:rPr>
                <w:rFonts w:ascii="Times New Roman" w:eastAsia="Times New Roman" w:hAnsi="Times New Roman" w:cs="Times New Roman"/>
              </w:rPr>
              <w:t>Slopinančios psichoaktyviosios medžiagos:</w:t>
            </w:r>
          </w:p>
          <w:p w14:paraId="773EFD05" w14:textId="3F661D1B" w:rsidR="00D06E44" w:rsidRPr="00B64F53" w:rsidRDefault="762B8855" w:rsidP="70D95EA8">
            <w:pPr>
              <w:pStyle w:val="ListParagraph"/>
              <w:numPr>
                <w:ilvl w:val="0"/>
                <w:numId w:val="33"/>
              </w:numPr>
              <w:spacing w:before="240" w:after="240" w:line="276" w:lineRule="auto"/>
              <w:jc w:val="both"/>
              <w:rPr>
                <w:rFonts w:ascii="Times New Roman" w:eastAsia="Times New Roman" w:hAnsi="Times New Roman" w:cs="Times New Roman"/>
              </w:rPr>
            </w:pPr>
            <w:r w:rsidRPr="762B8855">
              <w:rPr>
                <w:rFonts w:ascii="Times New Roman" w:eastAsia="Times New Roman" w:hAnsi="Times New Roman" w:cs="Times New Roman"/>
              </w:rPr>
              <w:t xml:space="preserve"> Heroinas;</w:t>
            </w:r>
          </w:p>
          <w:p w14:paraId="407370A6" w14:textId="3C4A1545" w:rsidR="00D06E44" w:rsidRPr="00B64F53" w:rsidRDefault="762B8855" w:rsidP="70D95EA8">
            <w:pPr>
              <w:pStyle w:val="ListParagraph"/>
              <w:numPr>
                <w:ilvl w:val="0"/>
                <w:numId w:val="33"/>
              </w:numPr>
              <w:spacing w:before="240" w:after="240" w:line="276" w:lineRule="auto"/>
              <w:jc w:val="both"/>
              <w:rPr>
                <w:rFonts w:ascii="Times New Roman" w:eastAsia="Times New Roman" w:hAnsi="Times New Roman" w:cs="Times New Roman"/>
              </w:rPr>
            </w:pPr>
            <w:r w:rsidRPr="762B8855">
              <w:rPr>
                <w:rFonts w:ascii="Times New Roman" w:eastAsia="Times New Roman" w:hAnsi="Times New Roman" w:cs="Times New Roman"/>
              </w:rPr>
              <w:t>„</w:t>
            </w:r>
            <w:proofErr w:type="spellStart"/>
            <w:r w:rsidRPr="762B8855">
              <w:rPr>
                <w:rFonts w:ascii="Times New Roman" w:eastAsia="Times New Roman" w:hAnsi="Times New Roman" w:cs="Times New Roman"/>
              </w:rPr>
              <w:t>Dawners</w:t>
            </w:r>
            <w:proofErr w:type="spellEnd"/>
            <w:r w:rsidRPr="762B8855">
              <w:rPr>
                <w:rFonts w:ascii="Times New Roman" w:eastAsia="Times New Roman" w:hAnsi="Times New Roman" w:cs="Times New Roman"/>
              </w:rPr>
              <w:t>“ (migdomieji, raminamieji vaistai);</w:t>
            </w:r>
          </w:p>
          <w:p w14:paraId="365EC419" w14:textId="6F9B2347" w:rsidR="00D06E44" w:rsidRPr="00B64F53" w:rsidRDefault="762B8855" w:rsidP="70D95EA8">
            <w:pPr>
              <w:pStyle w:val="ListParagraph"/>
              <w:numPr>
                <w:ilvl w:val="0"/>
                <w:numId w:val="33"/>
              </w:numPr>
              <w:spacing w:before="240" w:after="240" w:line="276" w:lineRule="auto"/>
              <w:jc w:val="both"/>
              <w:rPr>
                <w:rFonts w:ascii="Times New Roman" w:eastAsia="Times New Roman" w:hAnsi="Times New Roman" w:cs="Times New Roman"/>
              </w:rPr>
            </w:pPr>
            <w:r w:rsidRPr="762B8855">
              <w:rPr>
                <w:rFonts w:ascii="Times New Roman" w:eastAsia="Times New Roman" w:hAnsi="Times New Roman" w:cs="Times New Roman"/>
              </w:rPr>
              <w:t xml:space="preserve"> Alkoholis.</w:t>
            </w:r>
          </w:p>
          <w:p w14:paraId="12C4CDA3" w14:textId="5C89BBA4" w:rsidR="00D06E44" w:rsidRPr="00B64F53" w:rsidRDefault="762B8855" w:rsidP="70D95EA8">
            <w:pPr>
              <w:spacing w:before="240" w:after="240" w:line="276" w:lineRule="auto"/>
              <w:rPr>
                <w:rFonts w:ascii="Times New Roman" w:eastAsia="Times New Roman" w:hAnsi="Times New Roman" w:cs="Times New Roman"/>
              </w:rPr>
            </w:pPr>
            <w:proofErr w:type="spellStart"/>
            <w:r w:rsidRPr="762B8855">
              <w:rPr>
                <w:rFonts w:ascii="Times New Roman" w:eastAsia="Times New Roman" w:hAnsi="Times New Roman" w:cs="Times New Roman"/>
                <w:b/>
                <w:bCs/>
              </w:rPr>
              <w:t>Haliucogeninės</w:t>
            </w:r>
            <w:proofErr w:type="spellEnd"/>
            <w:r w:rsidRPr="762B8855">
              <w:rPr>
                <w:rFonts w:ascii="Times New Roman" w:eastAsia="Times New Roman" w:hAnsi="Times New Roman" w:cs="Times New Roman"/>
                <w:b/>
                <w:bCs/>
              </w:rPr>
              <w:t xml:space="preserve"> psichoaktyviosios medžiagos</w:t>
            </w:r>
            <w:r w:rsidRPr="762B8855">
              <w:rPr>
                <w:rFonts w:ascii="Times New Roman" w:eastAsia="Times New Roman" w:hAnsi="Times New Roman" w:cs="Times New Roman"/>
              </w:rPr>
              <w:t xml:space="preserve"> - tai medžiagos, kurios keičia sąmonės būseną, iškreipia realybės suvokimą, veikia mąstymą ir emocijas, dažnai sukelia haliucinacijas bei pakitusius pojūčius.</w:t>
            </w:r>
          </w:p>
          <w:p w14:paraId="1EBC2072" w14:textId="4B95898F" w:rsidR="00D06E44" w:rsidRPr="00B64F53" w:rsidRDefault="762B8855" w:rsidP="70D95EA8">
            <w:pPr>
              <w:spacing w:before="240" w:after="240" w:line="276" w:lineRule="auto"/>
              <w:rPr>
                <w:rFonts w:ascii="Times New Roman" w:eastAsia="Times New Roman" w:hAnsi="Times New Roman" w:cs="Times New Roman"/>
              </w:rPr>
            </w:pPr>
            <w:proofErr w:type="spellStart"/>
            <w:r w:rsidRPr="762B8855">
              <w:rPr>
                <w:rFonts w:ascii="Times New Roman" w:eastAsia="Times New Roman" w:hAnsi="Times New Roman" w:cs="Times New Roman"/>
              </w:rPr>
              <w:t>Haliucogeninės</w:t>
            </w:r>
            <w:proofErr w:type="spellEnd"/>
            <w:r w:rsidRPr="762B8855">
              <w:rPr>
                <w:rFonts w:ascii="Times New Roman" w:eastAsia="Times New Roman" w:hAnsi="Times New Roman" w:cs="Times New Roman"/>
              </w:rPr>
              <w:t xml:space="preserve"> psichoaktyviosios medžiagos:</w:t>
            </w:r>
          </w:p>
          <w:p w14:paraId="61668E4C" w14:textId="4FF83B64" w:rsidR="00D06E44" w:rsidRPr="00B64F53" w:rsidRDefault="762B8855" w:rsidP="70D95EA8">
            <w:pPr>
              <w:pStyle w:val="ListParagraph"/>
              <w:numPr>
                <w:ilvl w:val="0"/>
                <w:numId w:val="32"/>
              </w:numPr>
              <w:spacing w:before="240" w:after="240" w:line="276" w:lineRule="auto"/>
              <w:rPr>
                <w:rFonts w:ascii="Times New Roman" w:eastAsia="Times New Roman" w:hAnsi="Times New Roman" w:cs="Times New Roman"/>
              </w:rPr>
            </w:pPr>
            <w:proofErr w:type="spellStart"/>
            <w:r w:rsidRPr="762B8855">
              <w:rPr>
                <w:rFonts w:ascii="Times New Roman" w:eastAsia="Times New Roman" w:hAnsi="Times New Roman" w:cs="Times New Roman"/>
              </w:rPr>
              <w:t>Haliucogeniniai</w:t>
            </w:r>
            <w:proofErr w:type="spellEnd"/>
            <w:r w:rsidRPr="762B8855">
              <w:rPr>
                <w:rFonts w:ascii="Times New Roman" w:eastAsia="Times New Roman" w:hAnsi="Times New Roman" w:cs="Times New Roman"/>
              </w:rPr>
              <w:t xml:space="preserve"> grybai;</w:t>
            </w:r>
          </w:p>
          <w:p w14:paraId="06868B01" w14:textId="088A350E" w:rsidR="00D06E44" w:rsidRPr="00B64F53" w:rsidRDefault="762B8855" w:rsidP="762B8855">
            <w:pPr>
              <w:pStyle w:val="ListParagraph"/>
              <w:numPr>
                <w:ilvl w:val="0"/>
                <w:numId w:val="32"/>
              </w:numPr>
              <w:spacing w:before="240" w:after="240" w:line="276" w:lineRule="auto"/>
              <w:rPr>
                <w:rFonts w:ascii="Times New Roman" w:eastAsia="Times New Roman" w:hAnsi="Times New Roman" w:cs="Times New Roman"/>
              </w:rPr>
            </w:pPr>
            <w:r w:rsidRPr="762B8855">
              <w:rPr>
                <w:rFonts w:ascii="Times New Roman" w:eastAsia="Times New Roman" w:hAnsi="Times New Roman" w:cs="Times New Roman"/>
              </w:rPr>
              <w:t>Kristalai</w:t>
            </w:r>
            <w:r w:rsidRPr="762B8855">
              <w:rPr>
                <w:rFonts w:ascii="Times New Roman" w:eastAsia="Times New Roman" w:hAnsi="Times New Roman" w:cs="Times New Roman"/>
                <w:i/>
                <w:iCs/>
              </w:rPr>
              <w:t xml:space="preserve"> </w:t>
            </w:r>
            <w:r w:rsidRPr="762B8855">
              <w:rPr>
                <w:rFonts w:ascii="Times New Roman" w:eastAsia="Times New Roman" w:hAnsi="Times New Roman" w:cs="Times New Roman"/>
              </w:rPr>
              <w:t>(</w:t>
            </w:r>
            <w:proofErr w:type="spellStart"/>
            <w:r w:rsidRPr="762B8855">
              <w:rPr>
                <w:rFonts w:ascii="Times New Roman" w:eastAsia="Times New Roman" w:hAnsi="Times New Roman" w:cs="Times New Roman"/>
              </w:rPr>
              <w:t>mentafetaminas</w:t>
            </w:r>
            <w:proofErr w:type="spellEnd"/>
            <w:r w:rsidRPr="762B8855">
              <w:rPr>
                <w:rFonts w:ascii="Times New Roman" w:eastAsia="Times New Roman" w:hAnsi="Times New Roman" w:cs="Times New Roman"/>
              </w:rPr>
              <w:t>) (Nauja psichoaktyvioji medžiaga);</w:t>
            </w:r>
          </w:p>
          <w:p w14:paraId="69281870" w14:textId="475D71CA" w:rsidR="00D06E44" w:rsidRPr="00B64F53" w:rsidRDefault="762B8855" w:rsidP="70D95EA8">
            <w:pPr>
              <w:pStyle w:val="ListParagraph"/>
              <w:numPr>
                <w:ilvl w:val="0"/>
                <w:numId w:val="32"/>
              </w:numPr>
              <w:spacing w:before="240" w:after="240" w:line="276" w:lineRule="auto"/>
              <w:rPr>
                <w:rFonts w:ascii="Times New Roman" w:eastAsia="Times New Roman" w:hAnsi="Times New Roman" w:cs="Times New Roman"/>
              </w:rPr>
            </w:pPr>
            <w:r w:rsidRPr="762B8855">
              <w:rPr>
                <w:rFonts w:ascii="Times New Roman" w:eastAsia="Times New Roman" w:hAnsi="Times New Roman" w:cs="Times New Roman"/>
              </w:rPr>
              <w:t>LSD (</w:t>
            </w:r>
            <w:proofErr w:type="spellStart"/>
            <w:r w:rsidRPr="762B8855">
              <w:rPr>
                <w:rFonts w:ascii="Times New Roman" w:eastAsia="Times New Roman" w:hAnsi="Times New Roman" w:cs="Times New Roman"/>
              </w:rPr>
              <w:t>lizergino</w:t>
            </w:r>
            <w:proofErr w:type="spellEnd"/>
            <w:r w:rsidRPr="762B8855">
              <w:rPr>
                <w:rFonts w:ascii="Times New Roman" w:eastAsia="Times New Roman" w:hAnsi="Times New Roman" w:cs="Times New Roman"/>
              </w:rPr>
              <w:t xml:space="preserve"> rūgšties </w:t>
            </w:r>
            <w:proofErr w:type="spellStart"/>
            <w:r w:rsidRPr="762B8855">
              <w:rPr>
                <w:rFonts w:ascii="Times New Roman" w:eastAsia="Times New Roman" w:hAnsi="Times New Roman" w:cs="Times New Roman"/>
              </w:rPr>
              <w:t>dietilamidas</w:t>
            </w:r>
            <w:proofErr w:type="spellEnd"/>
            <w:r w:rsidRPr="762B8855">
              <w:rPr>
                <w:rFonts w:ascii="Times New Roman" w:eastAsia="Times New Roman" w:hAnsi="Times New Roman" w:cs="Times New Roman"/>
              </w:rPr>
              <w:t>).</w:t>
            </w:r>
          </w:p>
          <w:p w14:paraId="293BF5C1" w14:textId="0D60E741" w:rsidR="00D06E44" w:rsidRPr="00B64F53" w:rsidRDefault="762B8855" w:rsidP="70D95EA8">
            <w:pPr>
              <w:spacing w:before="240" w:after="240" w:line="276" w:lineRule="auto"/>
              <w:rPr>
                <w:rFonts w:ascii="Times New Roman" w:eastAsia="Times New Roman" w:hAnsi="Times New Roman" w:cs="Times New Roman"/>
              </w:rPr>
            </w:pPr>
            <w:r w:rsidRPr="762B8855">
              <w:rPr>
                <w:rFonts w:ascii="Times New Roman" w:eastAsia="Times New Roman" w:hAnsi="Times New Roman" w:cs="Times New Roman"/>
                <w:b/>
                <w:bCs/>
              </w:rPr>
              <w:t>Stimuliuojančios psichoaktyviosios medžiagos</w:t>
            </w:r>
            <w:r w:rsidRPr="762B8855">
              <w:rPr>
                <w:rFonts w:ascii="Times New Roman" w:eastAsia="Times New Roman" w:hAnsi="Times New Roman" w:cs="Times New Roman"/>
              </w:rPr>
              <w:t xml:space="preserve"> -sužadina centrinės nervų sistemos veiklą,  padidina nervinį aktyvumą, </w:t>
            </w:r>
            <w:r w:rsidRPr="762B8855">
              <w:rPr>
                <w:rFonts w:ascii="Times New Roman" w:eastAsia="Times New Roman" w:hAnsi="Times New Roman" w:cs="Times New Roman"/>
              </w:rPr>
              <w:lastRenderedPageBreak/>
              <w:t>suteikia energijos ir budrumo, tačiau gali sukelti nerimą, nemigą ir kitus neigiamus poveikius organizmui.</w:t>
            </w:r>
          </w:p>
          <w:p w14:paraId="0C830875" w14:textId="71B33D8E" w:rsidR="00D06E44" w:rsidRPr="00B64F53" w:rsidRDefault="762B8855" w:rsidP="70D95EA8">
            <w:pPr>
              <w:spacing w:before="240" w:after="240" w:line="276" w:lineRule="auto"/>
              <w:jc w:val="both"/>
              <w:rPr>
                <w:rFonts w:ascii="Times New Roman" w:eastAsia="Times New Roman" w:hAnsi="Times New Roman" w:cs="Times New Roman"/>
              </w:rPr>
            </w:pPr>
            <w:r w:rsidRPr="762B8855">
              <w:rPr>
                <w:rFonts w:ascii="Times New Roman" w:eastAsia="Times New Roman" w:hAnsi="Times New Roman" w:cs="Times New Roman"/>
              </w:rPr>
              <w:t>Stimuliuojančios psichoaktyviosios medžiagos:</w:t>
            </w:r>
          </w:p>
          <w:p w14:paraId="27237B9E" w14:textId="3FFD9031" w:rsidR="00D06E44" w:rsidRPr="00B64F53" w:rsidRDefault="762B8855" w:rsidP="762B8855">
            <w:pPr>
              <w:pStyle w:val="NormalWeb"/>
              <w:numPr>
                <w:ilvl w:val="0"/>
                <w:numId w:val="31"/>
              </w:numPr>
              <w:spacing w:line="276" w:lineRule="auto"/>
              <w:jc w:val="both"/>
              <w:rPr>
                <w:lang w:val="en-US"/>
              </w:rPr>
            </w:pPr>
            <w:r w:rsidRPr="762B8855">
              <w:t>Kofeinas;</w:t>
            </w:r>
          </w:p>
          <w:p w14:paraId="1F1B5DBF" w14:textId="4DAD37FB" w:rsidR="00D06E44" w:rsidRPr="00B64F53" w:rsidRDefault="762B8855" w:rsidP="762B8855">
            <w:pPr>
              <w:pStyle w:val="NormalWeb"/>
              <w:numPr>
                <w:ilvl w:val="0"/>
                <w:numId w:val="31"/>
              </w:numPr>
              <w:spacing w:line="276" w:lineRule="auto"/>
              <w:jc w:val="both"/>
              <w:rPr>
                <w:lang w:val="en-US"/>
              </w:rPr>
            </w:pPr>
            <w:r w:rsidRPr="762B8855">
              <w:t>Nikotinas;</w:t>
            </w:r>
          </w:p>
          <w:p w14:paraId="77117DDC" w14:textId="0B4264B7" w:rsidR="00D06E44" w:rsidRPr="00E64467" w:rsidRDefault="762B8855" w:rsidP="00E64467">
            <w:pPr>
              <w:pStyle w:val="NormalWeb"/>
              <w:numPr>
                <w:ilvl w:val="0"/>
                <w:numId w:val="31"/>
              </w:numPr>
              <w:spacing w:line="276" w:lineRule="auto"/>
              <w:jc w:val="both"/>
              <w:rPr>
                <w:lang w:val="en-US"/>
              </w:rPr>
            </w:pPr>
            <w:r w:rsidRPr="762B8855">
              <w:t>Kokainas.</w:t>
            </w:r>
          </w:p>
          <w:p w14:paraId="67BACD8B" w14:textId="47B14D05" w:rsidR="00D06E44" w:rsidRPr="00E64467" w:rsidRDefault="762B8855" w:rsidP="70D95EA8">
            <w:pPr>
              <w:pStyle w:val="NormalWeb"/>
              <w:spacing w:line="276" w:lineRule="auto"/>
              <w:jc w:val="both"/>
              <w:rPr>
                <w:lang w:val="en-US"/>
              </w:rPr>
            </w:pPr>
            <w:r w:rsidRPr="762B8855">
              <w:rPr>
                <w:b/>
                <w:bCs/>
              </w:rPr>
              <w:t xml:space="preserve">Mišraus poveikio psichoaktyviosios medžiagos - </w:t>
            </w:r>
            <w:r>
              <w:t>tai medžiagos, kurios vienu metu pasižymi kelių rūšių poveikiu centrinės nervų sistemos veiklai. Jos gali turėti ir stimuliuojantį, ir slopinantį, ir haliucinogeninį poveikį</w:t>
            </w:r>
            <w:r w:rsidR="00E64467">
              <w:t>.</w:t>
            </w:r>
          </w:p>
          <w:p w14:paraId="07D1E7DB" w14:textId="06D70F86" w:rsidR="00D06E44" w:rsidRPr="00B64F53" w:rsidRDefault="762B8855" w:rsidP="70D95EA8">
            <w:pPr>
              <w:pStyle w:val="NormalWeb"/>
              <w:spacing w:line="276" w:lineRule="auto"/>
              <w:jc w:val="both"/>
              <w:rPr>
                <w:lang w:val="en-US"/>
              </w:rPr>
            </w:pPr>
            <w:r w:rsidRPr="762B8855">
              <w:t>Mišraus poveikio psichoaktyviosios medžiagos:</w:t>
            </w:r>
          </w:p>
          <w:p w14:paraId="7E5F377F" w14:textId="73C23587" w:rsidR="00D06E44" w:rsidRPr="00B64F53" w:rsidRDefault="762B8855" w:rsidP="762B8855">
            <w:pPr>
              <w:pStyle w:val="NormalWeb"/>
              <w:numPr>
                <w:ilvl w:val="0"/>
                <w:numId w:val="30"/>
              </w:numPr>
              <w:spacing w:line="276" w:lineRule="auto"/>
              <w:jc w:val="both"/>
              <w:rPr>
                <w:lang w:val="en-US"/>
              </w:rPr>
            </w:pPr>
            <w:r w:rsidRPr="762B8855">
              <w:t>Kanapės - atkreipiamas dėmesys, kad mišrų poveikį sukelia didelis jų kiekis;</w:t>
            </w:r>
          </w:p>
          <w:p w14:paraId="302E0A2D" w14:textId="706DCF25" w:rsidR="00D06E44" w:rsidRPr="00B64F53" w:rsidRDefault="762B8855" w:rsidP="70D95EA8">
            <w:pPr>
              <w:pStyle w:val="NormalWeb"/>
              <w:numPr>
                <w:ilvl w:val="0"/>
                <w:numId w:val="30"/>
              </w:numPr>
              <w:spacing w:line="276" w:lineRule="auto"/>
              <w:jc w:val="both"/>
            </w:pPr>
            <w:r w:rsidRPr="762B8855">
              <w:rPr>
                <w:color w:val="000000" w:themeColor="text1"/>
              </w:rPr>
              <w:t>,,</w:t>
            </w:r>
            <w:proofErr w:type="spellStart"/>
            <w:r w:rsidRPr="762B8855">
              <w:rPr>
                <w:i/>
                <w:iCs/>
              </w:rPr>
              <w:t>Chimkė</w:t>
            </w:r>
            <w:proofErr w:type="spellEnd"/>
            <w:r w:rsidRPr="762B8855">
              <w:rPr>
                <w:i/>
                <w:iCs/>
              </w:rPr>
              <w:t xml:space="preserve"> </w:t>
            </w:r>
            <w:r w:rsidRPr="762B8855">
              <w:rPr>
                <w:color w:val="000000" w:themeColor="text1"/>
              </w:rPr>
              <w:t>“</w:t>
            </w:r>
            <w:r w:rsidRPr="762B8855">
              <w:rPr>
                <w:i/>
                <w:iCs/>
              </w:rPr>
              <w:t>(s</w:t>
            </w:r>
            <w:r>
              <w:t xml:space="preserve">intetiniai </w:t>
            </w:r>
            <w:proofErr w:type="spellStart"/>
            <w:r>
              <w:t>kanabinoidai</w:t>
            </w:r>
            <w:proofErr w:type="spellEnd"/>
            <w:r>
              <w:t xml:space="preserve">, sintetiniai </w:t>
            </w:r>
            <w:proofErr w:type="spellStart"/>
            <w:r>
              <w:t>katinonai</w:t>
            </w:r>
            <w:proofErr w:type="spellEnd"/>
            <w:r>
              <w:t xml:space="preserve">) - Nauja psichoaktyvioji medžiaga, dažnai sutinkamas pavadinimas </w:t>
            </w:r>
            <w:r w:rsidRPr="762B8855">
              <w:rPr>
                <w:color w:val="000000" w:themeColor="text1"/>
              </w:rPr>
              <w:t>,,</w:t>
            </w:r>
            <w:r w:rsidRPr="762B8855">
              <w:t>Sintetinė žolė” ;</w:t>
            </w:r>
          </w:p>
          <w:p w14:paraId="5EFF32B5" w14:textId="09F6F4D3" w:rsidR="00D06E44" w:rsidRPr="00B64F53" w:rsidRDefault="762B8855" w:rsidP="70D95EA8">
            <w:pPr>
              <w:pStyle w:val="NormalWeb"/>
              <w:numPr>
                <w:ilvl w:val="0"/>
                <w:numId w:val="30"/>
              </w:numPr>
              <w:spacing w:line="276" w:lineRule="auto"/>
              <w:jc w:val="both"/>
            </w:pPr>
            <w:proofErr w:type="spellStart"/>
            <w:r>
              <w:t>Ketaminas</w:t>
            </w:r>
            <w:proofErr w:type="spellEnd"/>
            <w:r>
              <w:t>.</w:t>
            </w:r>
          </w:p>
        </w:tc>
      </w:tr>
      <w:tr w:rsidR="00992E00" w:rsidRPr="00B64F53" w14:paraId="506D54F6" w14:textId="77777777" w:rsidTr="3FB0C6A5">
        <w:trPr>
          <w:trHeight w:val="65"/>
        </w:trPr>
        <w:tc>
          <w:tcPr>
            <w:tcW w:w="3740" w:type="dxa"/>
            <w:vMerge/>
          </w:tcPr>
          <w:p w14:paraId="174994A9" w14:textId="77777777" w:rsidR="00992E00" w:rsidRPr="00B64F53" w:rsidRDefault="00992E00" w:rsidP="00601959">
            <w:pPr>
              <w:ind w:left="360"/>
              <w:rPr>
                <w:rFonts w:ascii="Times New Roman" w:hAnsi="Times New Roman" w:cs="Times New Roman"/>
                <w:color w:val="000000" w:themeColor="text1"/>
              </w:rPr>
            </w:pPr>
          </w:p>
        </w:tc>
        <w:tc>
          <w:tcPr>
            <w:tcW w:w="10475" w:type="dxa"/>
            <w:gridSpan w:val="2"/>
          </w:tcPr>
          <w:p w14:paraId="24223C3A" w14:textId="67C5758D" w:rsidR="00992E00" w:rsidRPr="00B64F53" w:rsidRDefault="762B8855" w:rsidP="6486B562">
            <w:pPr>
              <w:jc w:val="center"/>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MITAI IR FAKTAI APIE PSICHOAKTYVIĄSIAS MEDŽIAGAS</w:t>
            </w:r>
          </w:p>
        </w:tc>
      </w:tr>
      <w:tr w:rsidR="497B83A6" w14:paraId="4805FFE3" w14:textId="77777777" w:rsidTr="3FB0C6A5">
        <w:trPr>
          <w:trHeight w:val="3454"/>
        </w:trPr>
        <w:tc>
          <w:tcPr>
            <w:tcW w:w="3740" w:type="dxa"/>
            <w:vMerge/>
          </w:tcPr>
          <w:p w14:paraId="27980B56" w14:textId="77777777" w:rsidR="00CF6D2C" w:rsidRDefault="00CF6D2C"/>
        </w:tc>
        <w:tc>
          <w:tcPr>
            <w:tcW w:w="3910" w:type="dxa"/>
          </w:tcPr>
          <w:p w14:paraId="23398564" w14:textId="19ACB6C9" w:rsidR="497B83A6" w:rsidRDefault="762B8855" w:rsidP="497B83A6">
            <w:p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Paklauskite mitas ar faktas, kad alkoholis ir cigaretės,  nėra tokios pavojingos, nes jos yra legalios (skaidrė Nr.10)?</w:t>
            </w:r>
            <w:r w:rsidRPr="762B8855">
              <w:rPr>
                <w:rFonts w:ascii="Times New Roman" w:eastAsia="Times New Roman" w:hAnsi="Times New Roman" w:cs="Times New Roman"/>
                <w:b/>
                <w:bCs/>
              </w:rPr>
              <w:t xml:space="preserve"> Atsakymas: mitas.</w:t>
            </w:r>
          </w:p>
          <w:p w14:paraId="49BF2170" w14:textId="232DFF3F" w:rsidR="497B83A6" w:rsidRDefault="762B8855" w:rsidP="497B83A6">
            <w:p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Galite paklausti mokinių:</w:t>
            </w:r>
          </w:p>
          <w:p w14:paraId="3BD536DD" w14:textId="5204423A" w:rsidR="497B83A6" w:rsidRDefault="762B8855" w:rsidP="497B83A6">
            <w:pPr>
              <w:pStyle w:val="ListParagraph"/>
              <w:numPr>
                <w:ilvl w:val="0"/>
                <w:numId w:val="29"/>
              </w:num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Kokias rizikas sveikatai sukelia alkoholis ir tabakas, nepaisant jų legalumo?</w:t>
            </w:r>
          </w:p>
          <w:p w14:paraId="42DC04A8" w14:textId="7B5C4EDF" w:rsidR="497B83A6" w:rsidRDefault="762B8855" w:rsidP="497B83A6">
            <w:pPr>
              <w:pStyle w:val="ListParagraph"/>
              <w:numPr>
                <w:ilvl w:val="0"/>
                <w:numId w:val="29"/>
              </w:numPr>
              <w:rPr>
                <w:b/>
                <w:bCs/>
              </w:rPr>
            </w:pPr>
            <w:r w:rsidRPr="762B8855">
              <w:rPr>
                <w:rFonts w:ascii="Times New Roman" w:eastAsia="Times New Roman" w:hAnsi="Times New Roman" w:cs="Times New Roman"/>
              </w:rPr>
              <w:t>Kaip manote, ar legalumo faktas gali klaidinti žmones vertinant medžiagos saugumą?</w:t>
            </w:r>
          </w:p>
          <w:p w14:paraId="1686BD0A" w14:textId="20280706" w:rsidR="497B83A6" w:rsidRDefault="497B83A6" w:rsidP="497B83A6">
            <w:pPr>
              <w:jc w:val="both"/>
              <w:rPr>
                <w:rFonts w:ascii="Times New Roman" w:eastAsia="Times New Roman" w:hAnsi="Times New Roman" w:cs="Times New Roman"/>
              </w:rPr>
            </w:pPr>
          </w:p>
        </w:tc>
        <w:tc>
          <w:tcPr>
            <w:tcW w:w="6565" w:type="dxa"/>
          </w:tcPr>
          <w:p w14:paraId="0198564A" w14:textId="77E487CA" w:rsidR="497B83A6" w:rsidRDefault="762B8855" w:rsidP="00E64467">
            <w:p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Rekomenduojama akcentuoti, kad alkoholis ir tabako gaminiai,  daro reikšmingą neigiamą poveikį žmogaus sveikatai ir gyvenimo kokybei. Jų vartojimas pažeidžia širdies, kraujagyslių, kvėpavimo ir nervų sistemas, didina įvairių onkologinių ligų riziką, silpnina imuninę sistemą bei skatina priklausomybės vystymąsi. Nikotinas ir alkoholis neigiamai veikia smegenų veiklą, gali turėti ilgalaikių pasekmių emocinei bei fizinei gerovei. Ypač pavojingas šių medžiagų vartojimas paauglystėje, nes sutrikdo smegenų vystymąsi, mažina pažintinius gebėjimus ir didina rizikingo elgesio tikimybę. Socialiniu lygmeniu alkoholio ir tabako vartojimas siejamas su nelaimingais atsitikimais, prastesniais mokymosi  ir kitomis visuomenės problemomis.</w:t>
            </w:r>
          </w:p>
        </w:tc>
      </w:tr>
      <w:tr w:rsidR="497B83A6" w14:paraId="443A4339" w14:textId="77777777" w:rsidTr="3FB0C6A5">
        <w:trPr>
          <w:trHeight w:val="3454"/>
        </w:trPr>
        <w:tc>
          <w:tcPr>
            <w:tcW w:w="3740" w:type="dxa"/>
            <w:vMerge/>
          </w:tcPr>
          <w:p w14:paraId="1911F9D2" w14:textId="77777777" w:rsidR="00CF6D2C" w:rsidRDefault="00CF6D2C"/>
        </w:tc>
        <w:tc>
          <w:tcPr>
            <w:tcW w:w="3910" w:type="dxa"/>
          </w:tcPr>
          <w:p w14:paraId="291D1789" w14:textId="283E9CC5" w:rsidR="497B83A6" w:rsidRDefault="762B8855" w:rsidP="497B83A6">
            <w:pPr>
              <w:rPr>
                <w:rFonts w:ascii="Times New Roman" w:eastAsia="Times New Roman" w:hAnsi="Times New Roman" w:cs="Times New Roman"/>
              </w:rPr>
            </w:pPr>
            <w:r w:rsidRPr="762B8855">
              <w:rPr>
                <w:rFonts w:ascii="Times New Roman" w:eastAsia="Times New Roman" w:hAnsi="Times New Roman" w:cs="Times New Roman"/>
              </w:rPr>
              <w:t>Paklauskite mitas ar faktas, kad energiniai gėrimai sukelia priklausomybę (skaidrė Nr.11)?</w:t>
            </w:r>
            <w:r w:rsidRPr="762B8855">
              <w:rPr>
                <w:rFonts w:ascii="Times New Roman" w:eastAsia="Times New Roman" w:hAnsi="Times New Roman" w:cs="Times New Roman"/>
                <w:b/>
                <w:bCs/>
              </w:rPr>
              <w:t xml:space="preserve"> Atsakymas: mitas.</w:t>
            </w:r>
          </w:p>
          <w:p w14:paraId="43411BBE" w14:textId="13839108" w:rsidR="497B83A6" w:rsidRDefault="762B8855" w:rsidP="497B83A6">
            <w:pPr>
              <w:rPr>
                <w:rFonts w:ascii="Times New Roman" w:eastAsia="Times New Roman" w:hAnsi="Times New Roman" w:cs="Times New Roman"/>
              </w:rPr>
            </w:pPr>
            <w:r w:rsidRPr="762B8855">
              <w:rPr>
                <w:rFonts w:ascii="Times New Roman" w:eastAsia="Times New Roman" w:hAnsi="Times New Roman" w:cs="Times New Roman"/>
              </w:rPr>
              <w:t>Galite paklausti mokinių:</w:t>
            </w:r>
          </w:p>
          <w:p w14:paraId="27D2706C" w14:textId="67478091" w:rsidR="497B83A6" w:rsidRPr="00E64467" w:rsidRDefault="762B8855" w:rsidP="497B83A6">
            <w:pPr>
              <w:pStyle w:val="ListParagraph"/>
              <w:numPr>
                <w:ilvl w:val="0"/>
                <w:numId w:val="52"/>
              </w:numPr>
              <w:spacing w:before="240" w:after="240"/>
              <w:rPr>
                <w:rFonts w:ascii="Times New Roman" w:eastAsia="Times New Roman" w:hAnsi="Times New Roman" w:cs="Times New Roman"/>
              </w:rPr>
            </w:pPr>
            <w:r w:rsidRPr="762B8855">
              <w:rPr>
                <w:rFonts w:ascii="Times New Roman" w:eastAsia="Times New Roman" w:hAnsi="Times New Roman" w:cs="Times New Roman"/>
              </w:rPr>
              <w:t>Kodėl žmonės dažnai klaidingai mano, kad energiniai gėrimai yra visiškai saugūs</w:t>
            </w:r>
            <w:r w:rsidR="00E64467">
              <w:rPr>
                <w:rFonts w:ascii="Times New Roman" w:eastAsia="Times New Roman" w:hAnsi="Times New Roman" w:cs="Times New Roman"/>
              </w:rPr>
              <w:t>?</w:t>
            </w:r>
          </w:p>
        </w:tc>
        <w:tc>
          <w:tcPr>
            <w:tcW w:w="6565" w:type="dxa"/>
          </w:tcPr>
          <w:p w14:paraId="5D34100A" w14:textId="551D14F9" w:rsidR="497B83A6" w:rsidRDefault="762B8855" w:rsidP="497B83A6">
            <w:pPr>
              <w:jc w:val="both"/>
              <w:rPr>
                <w:rFonts w:ascii="Times New Roman" w:eastAsia="Times New Roman" w:hAnsi="Times New Roman" w:cs="Times New Roman"/>
              </w:rPr>
            </w:pPr>
            <w:r w:rsidRPr="762B8855">
              <w:rPr>
                <w:rFonts w:ascii="Times New Roman" w:eastAsia="Times New Roman" w:hAnsi="Times New Roman" w:cs="Times New Roman"/>
              </w:rPr>
              <w:t>Rekomenduojama akcentuoti, kad energiniuose gėrimuose esantis kofeinas ir kitos stimuliuojančios medžiagos gali sukelti psichologinę priklausomybę, kai vartotojas nuolat jaučia poreikį juos vartoti siekiant palaikyti energijos lygį ir dėmesingumą. Reguliarus ir gausus energinių gėrimų vartojimas gali sukelti nepageidaujamų sveikatos sutrikimų, tokių kaip nerimas, miego sutrikimai, širdies ritmo ar kraujospūdžio svyravimai.</w:t>
            </w:r>
          </w:p>
          <w:p w14:paraId="6A804F43" w14:textId="3F03888B" w:rsidR="497B83A6" w:rsidRDefault="497B83A6" w:rsidP="497B83A6">
            <w:pPr>
              <w:jc w:val="both"/>
              <w:rPr>
                <w:rFonts w:ascii="Times New Roman" w:eastAsia="Times New Roman" w:hAnsi="Times New Roman" w:cs="Times New Roman"/>
              </w:rPr>
            </w:pPr>
          </w:p>
        </w:tc>
      </w:tr>
      <w:tr w:rsidR="497B83A6" w14:paraId="06A991CC" w14:textId="77777777" w:rsidTr="3FB0C6A5">
        <w:trPr>
          <w:trHeight w:val="3454"/>
        </w:trPr>
        <w:tc>
          <w:tcPr>
            <w:tcW w:w="3740" w:type="dxa"/>
            <w:vMerge/>
          </w:tcPr>
          <w:p w14:paraId="7F2C9F04" w14:textId="77777777" w:rsidR="00CF6D2C" w:rsidRDefault="00CF6D2C"/>
        </w:tc>
        <w:tc>
          <w:tcPr>
            <w:tcW w:w="3910" w:type="dxa"/>
          </w:tcPr>
          <w:p w14:paraId="239E85E8" w14:textId="7A0ADFF5" w:rsidR="497B83A6" w:rsidRDefault="762B8855" w:rsidP="497B83A6">
            <w:p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Paklauskite mitas ar faktas, kad elektroninės cigaretės yra saugesnės už įprastas cigaretes? (skaidrė Nr.12)</w:t>
            </w:r>
            <w:r w:rsidRPr="762B8855">
              <w:rPr>
                <w:rFonts w:ascii="Times New Roman" w:eastAsia="Times New Roman" w:hAnsi="Times New Roman" w:cs="Times New Roman"/>
                <w:b/>
                <w:bCs/>
              </w:rPr>
              <w:t xml:space="preserve"> Atsakymas: mitas.</w:t>
            </w:r>
          </w:p>
          <w:p w14:paraId="43F1076D" w14:textId="13839108" w:rsidR="497B83A6" w:rsidRDefault="762B8855" w:rsidP="497B83A6">
            <w:pPr>
              <w:rPr>
                <w:rFonts w:ascii="Times New Roman" w:eastAsia="Times New Roman" w:hAnsi="Times New Roman" w:cs="Times New Roman"/>
              </w:rPr>
            </w:pPr>
            <w:r w:rsidRPr="762B8855">
              <w:rPr>
                <w:rFonts w:ascii="Times New Roman" w:eastAsia="Times New Roman" w:hAnsi="Times New Roman" w:cs="Times New Roman"/>
              </w:rPr>
              <w:t>Galite paklausti mokinių:</w:t>
            </w:r>
          </w:p>
          <w:p w14:paraId="46EFC632" w14:textId="04BDA550" w:rsidR="497B83A6" w:rsidRDefault="762B8855" w:rsidP="497B83A6">
            <w:pPr>
              <w:pStyle w:val="ListParagraph"/>
              <w:numPr>
                <w:ilvl w:val="0"/>
                <w:numId w:val="52"/>
              </w:numPr>
              <w:spacing w:before="240" w:after="240"/>
              <w:rPr>
                <w:rFonts w:ascii="Times New Roman" w:eastAsia="Times New Roman" w:hAnsi="Times New Roman" w:cs="Times New Roman"/>
              </w:rPr>
            </w:pPr>
            <w:r w:rsidRPr="762B8855">
              <w:rPr>
                <w:rFonts w:ascii="Times New Roman" w:eastAsia="Times New Roman" w:hAnsi="Times New Roman" w:cs="Times New Roman"/>
              </w:rPr>
              <w:t>Ar žinote, kokių medžiagų yra elektroninių cigarečių garuose?</w:t>
            </w:r>
          </w:p>
          <w:p w14:paraId="407B7494" w14:textId="3024841C" w:rsidR="497B83A6" w:rsidRPr="00E64467" w:rsidRDefault="762B8855" w:rsidP="497B83A6">
            <w:pPr>
              <w:pStyle w:val="ListParagraph"/>
              <w:numPr>
                <w:ilvl w:val="0"/>
                <w:numId w:val="52"/>
              </w:numPr>
              <w:spacing w:before="240" w:after="240"/>
              <w:rPr>
                <w:rFonts w:ascii="Times New Roman" w:eastAsia="Times New Roman" w:hAnsi="Times New Roman" w:cs="Times New Roman"/>
              </w:rPr>
            </w:pPr>
            <w:r w:rsidRPr="762B8855">
              <w:rPr>
                <w:rFonts w:ascii="Times New Roman" w:eastAsia="Times New Roman" w:hAnsi="Times New Roman" w:cs="Times New Roman"/>
              </w:rPr>
              <w:t>Kodėl, jūsų nuomone, susiformavo mitas, kad jos yra saugesnės?</w:t>
            </w:r>
          </w:p>
        </w:tc>
        <w:tc>
          <w:tcPr>
            <w:tcW w:w="6565" w:type="dxa"/>
          </w:tcPr>
          <w:p w14:paraId="6D360B2C" w14:textId="4300C4FC" w:rsidR="497B83A6" w:rsidRDefault="497B83A6" w:rsidP="497B83A6">
            <w:pPr>
              <w:spacing w:before="240" w:after="240"/>
              <w:jc w:val="both"/>
            </w:pPr>
            <w:r w:rsidRPr="497B83A6">
              <w:rPr>
                <w:rFonts w:ascii="Times New Roman" w:eastAsia="Times New Roman" w:hAnsi="Times New Roman" w:cs="Times New Roman"/>
              </w:rPr>
              <w:t>Rekomenduojama akcentuoti, kad elektroninės cigaretės nėra laikomos saugesne alternatyva įprastoms cigaretėms, nes jų sudėtyje  randama daugybė sveikatai žalingų cheminių junginių, įskaitant nikotiną, sunkiuosius metalus ir įvairius toksinus. Nikotinas, esantis tiek tradicinėse, tiek elektroninėse cigaretėse, sukelia stiprią priklausomybę, daro neigiamą poveikį širdies ir kraujagyslių sistemai bei gali trikdyti smegenų vystymąsi paauglystėje. Nors elektroninių cigarečių sudėtis gali skirtis, vis daugiau mokslinių tyrimų rodo, kad jų ilgalaikis vartojimas didina kvėpavimo sistemos ligų, širdies ir kraujagyslių sutrikimų bei kitų sveikatos problemų riziką.</w:t>
            </w:r>
          </w:p>
        </w:tc>
      </w:tr>
      <w:tr w:rsidR="497B83A6" w14:paraId="62249396" w14:textId="77777777" w:rsidTr="3FB0C6A5">
        <w:trPr>
          <w:trHeight w:val="3454"/>
        </w:trPr>
        <w:tc>
          <w:tcPr>
            <w:tcW w:w="3740" w:type="dxa"/>
            <w:vMerge/>
          </w:tcPr>
          <w:p w14:paraId="1C10AC94" w14:textId="77777777" w:rsidR="00CF6D2C" w:rsidRDefault="00CF6D2C"/>
        </w:tc>
        <w:tc>
          <w:tcPr>
            <w:tcW w:w="3910" w:type="dxa"/>
          </w:tcPr>
          <w:p w14:paraId="50BC0E58" w14:textId="7080DEEB" w:rsidR="497B83A6" w:rsidRDefault="762B8855" w:rsidP="497B83A6">
            <w:pPr>
              <w:rPr>
                <w:rFonts w:ascii="Times New Roman" w:eastAsia="Times New Roman" w:hAnsi="Times New Roman" w:cs="Times New Roman"/>
              </w:rPr>
            </w:pPr>
            <w:r w:rsidRPr="762B8855">
              <w:rPr>
                <w:rFonts w:ascii="Times New Roman" w:eastAsia="Times New Roman" w:hAnsi="Times New Roman" w:cs="Times New Roman"/>
              </w:rPr>
              <w:t>Paklauskite mitas ar faktas - Mažiau tikėtina, kad klasės draugų priimamas mokinys pradės vartoti (skaidrė Nr.13)</w:t>
            </w:r>
            <w:r w:rsidRPr="762B8855">
              <w:rPr>
                <w:rFonts w:ascii="Times New Roman" w:eastAsia="Times New Roman" w:hAnsi="Times New Roman" w:cs="Times New Roman"/>
                <w:b/>
                <w:bCs/>
              </w:rPr>
              <w:t xml:space="preserve"> Atsakymas: mitas.</w:t>
            </w:r>
          </w:p>
          <w:p w14:paraId="2E87724A" w14:textId="3FB68A26" w:rsidR="497B83A6" w:rsidRDefault="762B8855" w:rsidP="497B83A6">
            <w:pPr>
              <w:spacing w:before="240" w:after="240"/>
              <w:jc w:val="both"/>
              <w:rPr>
                <w:rFonts w:ascii="Times New Roman" w:eastAsia="Times New Roman" w:hAnsi="Times New Roman" w:cs="Times New Roman"/>
                <w:b/>
                <w:bCs/>
              </w:rPr>
            </w:pPr>
            <w:r w:rsidRPr="762B8855">
              <w:rPr>
                <w:rFonts w:ascii="Times New Roman" w:eastAsia="Times New Roman" w:hAnsi="Times New Roman" w:cs="Times New Roman"/>
                <w:b/>
                <w:bCs/>
              </w:rPr>
              <w:t xml:space="preserve">Galite paklausti mokinių: </w:t>
            </w:r>
          </w:p>
          <w:p w14:paraId="1ECE60E6" w14:textId="28D9DFCE" w:rsidR="497B83A6" w:rsidRDefault="762B8855" w:rsidP="497B83A6">
            <w:pPr>
              <w:pStyle w:val="ListParagraph"/>
              <w:numPr>
                <w:ilvl w:val="0"/>
                <w:numId w:val="16"/>
              </w:num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Ar draugų ratas gali daryti įtaką, kad asmuo pradeda vartoti?</w:t>
            </w:r>
          </w:p>
          <w:p w14:paraId="4000BC1D" w14:textId="6F8C462C" w:rsidR="497B83A6" w:rsidRDefault="762B8855" w:rsidP="497B83A6">
            <w:pPr>
              <w:pStyle w:val="ListParagraph"/>
              <w:numPr>
                <w:ilvl w:val="0"/>
                <w:numId w:val="16"/>
              </w:num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Kaip klasės draugų palaikymas gali padėti mokiniui atsispirti pagundai vartoti žalingas medžiagas?</w:t>
            </w:r>
          </w:p>
        </w:tc>
        <w:tc>
          <w:tcPr>
            <w:tcW w:w="6565" w:type="dxa"/>
          </w:tcPr>
          <w:p w14:paraId="0E05D214" w14:textId="71199D6C" w:rsidR="497B83A6" w:rsidRDefault="497B83A6" w:rsidP="497B83A6">
            <w:pPr>
              <w:jc w:val="both"/>
            </w:pPr>
            <w:r w:rsidRPr="497B83A6">
              <w:rPr>
                <w:rFonts w:ascii="Times New Roman" w:eastAsia="Times New Roman" w:hAnsi="Times New Roman" w:cs="Times New Roman"/>
              </w:rPr>
              <w:t>Rekomenduojama akcentuoti, kad socialinė integracija ir draugų ratas gali turėti labai skirtingą poveikį. Draugų įtaka yra labai stipri: Jei klasės draugai vartoja alkoholį, tabaką ar narkotikus, jie gali skatinti klasės draugą išbandyti tas medžiagas, norint pritapti ar būti priimtam. Tai vadinama „socialiniu spaudimu“. Priėmimas neužtikrina apsaugos: Būti priimtam gali padėti jaustis saugiau ir laimingiau, tačiau tai nėra garantija, kad žmogus nepradės vartoti žalingų medžiagų. Socialinė priklausomybė: Dažnai mokiniai pradeda vartoti medžiagas būtent dėl norimo priklausyti grupei ar atitikti jos normas. Taigi, net ir priėmimas gali būti rizikos veiksnys, jei grupės elgesys yra neigiamas. Taigi šiuo teiginiu tai mitas, tačiau šiam teiginiui įtakos turi klasės draugai ir pats mokinys ir jo psichikos sveikatos atsparumas.</w:t>
            </w:r>
          </w:p>
          <w:p w14:paraId="58C531BE" w14:textId="3EB7E281" w:rsidR="497B83A6" w:rsidRDefault="497B83A6" w:rsidP="497B83A6">
            <w:pPr>
              <w:jc w:val="both"/>
              <w:rPr>
                <w:rFonts w:ascii="Times New Roman" w:eastAsia="Times New Roman" w:hAnsi="Times New Roman" w:cs="Times New Roman"/>
              </w:rPr>
            </w:pPr>
          </w:p>
          <w:p w14:paraId="443E15EC" w14:textId="1D65EA61" w:rsidR="497B83A6" w:rsidRDefault="497B83A6" w:rsidP="497B83A6">
            <w:pPr>
              <w:jc w:val="both"/>
              <w:rPr>
                <w:rFonts w:ascii="Times New Roman" w:eastAsia="Times New Roman" w:hAnsi="Times New Roman" w:cs="Times New Roman"/>
              </w:rPr>
            </w:pPr>
          </w:p>
        </w:tc>
      </w:tr>
      <w:tr w:rsidR="497B83A6" w14:paraId="6D258567" w14:textId="77777777" w:rsidTr="3FB0C6A5">
        <w:trPr>
          <w:trHeight w:val="3454"/>
        </w:trPr>
        <w:tc>
          <w:tcPr>
            <w:tcW w:w="3740" w:type="dxa"/>
            <w:vMerge/>
          </w:tcPr>
          <w:p w14:paraId="0C558878" w14:textId="77777777" w:rsidR="00CF6D2C" w:rsidRDefault="00CF6D2C"/>
        </w:tc>
        <w:tc>
          <w:tcPr>
            <w:tcW w:w="3910" w:type="dxa"/>
          </w:tcPr>
          <w:p w14:paraId="083E9C30" w14:textId="086FBEC8" w:rsidR="497B83A6" w:rsidRDefault="762B8855" w:rsidP="497B83A6">
            <w:p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Paklauskite mitas ar faktas -psichoaktyviųjų medžiagų poveikis priklauso ne tik nuo kiekio, bet ir nuo tavo būsenos bei supančios aplinkos (skaidrė Nr.14)</w:t>
            </w:r>
            <w:r w:rsidRPr="762B8855">
              <w:rPr>
                <w:rFonts w:ascii="Times New Roman" w:eastAsia="Times New Roman" w:hAnsi="Times New Roman" w:cs="Times New Roman"/>
                <w:b/>
                <w:bCs/>
              </w:rPr>
              <w:t xml:space="preserve"> Atsakymas: faktas.</w:t>
            </w:r>
          </w:p>
          <w:p w14:paraId="389AAB08" w14:textId="3FB68A26" w:rsidR="497B83A6" w:rsidRDefault="762B8855" w:rsidP="497B83A6">
            <w:pPr>
              <w:spacing w:before="240" w:after="240"/>
              <w:jc w:val="both"/>
              <w:rPr>
                <w:rFonts w:ascii="Times New Roman" w:eastAsia="Times New Roman" w:hAnsi="Times New Roman" w:cs="Times New Roman"/>
                <w:b/>
                <w:bCs/>
              </w:rPr>
            </w:pPr>
            <w:r w:rsidRPr="762B8855">
              <w:rPr>
                <w:rFonts w:ascii="Times New Roman" w:eastAsia="Times New Roman" w:hAnsi="Times New Roman" w:cs="Times New Roman"/>
                <w:b/>
                <w:bCs/>
              </w:rPr>
              <w:t xml:space="preserve">Galite paklausti mokinių: </w:t>
            </w:r>
          </w:p>
          <w:p w14:paraId="298FB4C3" w14:textId="35887087" w:rsidR="497B83A6" w:rsidRDefault="762B8855" w:rsidP="497B83A6">
            <w:pPr>
              <w:pStyle w:val="ListParagraph"/>
              <w:numPr>
                <w:ilvl w:val="0"/>
                <w:numId w:val="16"/>
              </w:num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Kaip aplinka (vieta, žmonės, muzika, atmosfera) gali pakeisti vartojimo patirtį ar pasekmes?</w:t>
            </w:r>
          </w:p>
          <w:p w14:paraId="126B11B0" w14:textId="3440861C" w:rsidR="497B83A6" w:rsidRDefault="762B8855" w:rsidP="497B83A6">
            <w:pPr>
              <w:pStyle w:val="ListParagraph"/>
              <w:numPr>
                <w:ilvl w:val="0"/>
                <w:numId w:val="16"/>
              </w:num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Ar manai, kad tas pats alkoholio kiekis gali skirtingai paveikti du žmones? Kodėl taip yra?</w:t>
            </w:r>
          </w:p>
        </w:tc>
        <w:tc>
          <w:tcPr>
            <w:tcW w:w="6565" w:type="dxa"/>
          </w:tcPr>
          <w:p w14:paraId="0E854F15" w14:textId="565528F6" w:rsidR="497B83A6" w:rsidRDefault="497B83A6" w:rsidP="497B83A6">
            <w:pPr>
              <w:jc w:val="both"/>
              <w:rPr>
                <w:rFonts w:ascii="Times New Roman" w:eastAsia="Times New Roman" w:hAnsi="Times New Roman" w:cs="Times New Roman"/>
              </w:rPr>
            </w:pPr>
          </w:p>
          <w:p w14:paraId="20785875" w14:textId="27EF2191" w:rsidR="497B83A6" w:rsidRDefault="762B8855" w:rsidP="497B83A6">
            <w:pPr>
              <w:jc w:val="both"/>
              <w:rPr>
                <w:rFonts w:ascii="Times New Roman" w:eastAsia="Times New Roman" w:hAnsi="Times New Roman" w:cs="Times New Roman"/>
              </w:rPr>
            </w:pPr>
            <w:r w:rsidRPr="762B8855">
              <w:rPr>
                <w:rFonts w:ascii="Times New Roman" w:eastAsia="Times New Roman" w:hAnsi="Times New Roman" w:cs="Times New Roman"/>
              </w:rPr>
              <w:t xml:space="preserve">Rekomenduojama akcentuoti, kad kiekviena psichoaktyvioji medžiaga skirtingai veikia tiek pati, tiek skirtingai veikia žmogų. Didesnis kiekis paprastai reiškia stipresnį poveikį, bet net ir nedidelis kiekis tam tikrų medžiagų (pvz. </w:t>
            </w:r>
            <w:proofErr w:type="spellStart"/>
            <w:r w:rsidRPr="762B8855">
              <w:rPr>
                <w:rFonts w:ascii="Times New Roman" w:eastAsia="Times New Roman" w:hAnsi="Times New Roman" w:cs="Times New Roman"/>
              </w:rPr>
              <w:t>Fentanilio</w:t>
            </w:r>
            <w:proofErr w:type="spellEnd"/>
            <w:r w:rsidRPr="762B8855">
              <w:rPr>
                <w:rFonts w:ascii="Times New Roman" w:eastAsia="Times New Roman" w:hAnsi="Times New Roman" w:cs="Times New Roman"/>
              </w:rPr>
              <w:t xml:space="preserve">) turi labai stiprų poveikį žmogaus nervų sistemai. Dėl asmens būsenos (jausmų, baimių): jei žmogus jaučiasi liūdnas, išsigandęs, nervingas ar patiria stresą – ta pati medžiaga gali sukelti neigiamą poveikį, pvz., nerimą, paniką, haliucinacijas ar net agresiją, net ir tuo atveju, kai tai nėra jos poveikis. Asmens psichologinė sveikata ir aplinka taip pat labai svarbios – medžiaga gali „paūminti“ esamus sunkumus - pavyzdžiui sustiprinti nerimą, baimę. </w:t>
            </w:r>
          </w:p>
          <w:p w14:paraId="684A328F" w14:textId="2CE179A7" w:rsidR="497B83A6" w:rsidRDefault="497B83A6" w:rsidP="497B83A6">
            <w:pPr>
              <w:spacing w:before="240" w:after="240"/>
              <w:jc w:val="both"/>
              <w:rPr>
                <w:rFonts w:ascii="Times New Roman" w:eastAsia="Times New Roman" w:hAnsi="Times New Roman" w:cs="Times New Roman"/>
              </w:rPr>
            </w:pPr>
          </w:p>
          <w:p w14:paraId="59ADB914" w14:textId="32BFBF4C" w:rsidR="497B83A6" w:rsidRDefault="497B83A6" w:rsidP="497B83A6">
            <w:pPr>
              <w:jc w:val="both"/>
              <w:rPr>
                <w:rFonts w:ascii="Times New Roman" w:eastAsia="Times New Roman" w:hAnsi="Times New Roman" w:cs="Times New Roman"/>
              </w:rPr>
            </w:pPr>
          </w:p>
        </w:tc>
      </w:tr>
      <w:tr w:rsidR="00992E00" w:rsidRPr="00B64F53" w14:paraId="15C06F74" w14:textId="77777777" w:rsidTr="3FB0C6A5">
        <w:trPr>
          <w:trHeight w:val="3454"/>
        </w:trPr>
        <w:tc>
          <w:tcPr>
            <w:tcW w:w="3740" w:type="dxa"/>
            <w:vMerge/>
          </w:tcPr>
          <w:p w14:paraId="5D599C35" w14:textId="77777777" w:rsidR="00992E00" w:rsidRPr="00B64F53" w:rsidRDefault="00992E00" w:rsidP="00601959">
            <w:pPr>
              <w:ind w:left="360"/>
              <w:rPr>
                <w:rFonts w:ascii="Times New Roman" w:hAnsi="Times New Roman" w:cs="Times New Roman"/>
                <w:color w:val="000000" w:themeColor="text1"/>
              </w:rPr>
            </w:pPr>
          </w:p>
        </w:tc>
        <w:tc>
          <w:tcPr>
            <w:tcW w:w="3910" w:type="dxa"/>
          </w:tcPr>
          <w:p w14:paraId="0CAC78A8" w14:textId="17777B33" w:rsidR="00524DDD" w:rsidRPr="003C6A9A" w:rsidRDefault="762B8855" w:rsidP="49BFE033">
            <w:p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Paklauskite mitas ar faktas, kad paauglys, kurio gyvenimas labai griežtai kontroliuojamas, niekada nepradės vartoti (skaidrė Nr.15)</w:t>
            </w:r>
            <w:r w:rsidRPr="762B8855">
              <w:rPr>
                <w:rFonts w:ascii="Times New Roman" w:eastAsia="Times New Roman" w:hAnsi="Times New Roman" w:cs="Times New Roman"/>
                <w:b/>
                <w:bCs/>
              </w:rPr>
              <w:t xml:space="preserve"> Atsakymas: mitas.</w:t>
            </w:r>
          </w:p>
          <w:p w14:paraId="2DDC88C7" w14:textId="3FB68A26" w:rsidR="00524DDD" w:rsidRPr="003C6A9A" w:rsidRDefault="762B8855" w:rsidP="49BFE033">
            <w:pPr>
              <w:spacing w:before="240" w:after="240"/>
              <w:jc w:val="both"/>
              <w:rPr>
                <w:rFonts w:ascii="Times New Roman" w:eastAsia="Times New Roman" w:hAnsi="Times New Roman" w:cs="Times New Roman"/>
                <w:b/>
                <w:bCs/>
              </w:rPr>
            </w:pPr>
            <w:r w:rsidRPr="762B8855">
              <w:rPr>
                <w:rFonts w:ascii="Times New Roman" w:eastAsia="Times New Roman" w:hAnsi="Times New Roman" w:cs="Times New Roman"/>
                <w:b/>
                <w:bCs/>
              </w:rPr>
              <w:t xml:space="preserve">Galite paklausti mokinių: </w:t>
            </w:r>
          </w:p>
          <w:p w14:paraId="736959EA" w14:textId="29BDAEFF" w:rsidR="00524DDD" w:rsidRPr="003C6A9A" w:rsidRDefault="762B8855" w:rsidP="49BFE033">
            <w:pPr>
              <w:pStyle w:val="ListParagraph"/>
              <w:numPr>
                <w:ilvl w:val="0"/>
                <w:numId w:val="16"/>
              </w:num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Kaip manai, ką jaučia paauglys, kai jo elgesys yra labai griežtai prižiūrimas ar ribojamas?</w:t>
            </w:r>
          </w:p>
          <w:p w14:paraId="51CA7538" w14:textId="64AFAB82" w:rsidR="00524DDD" w:rsidRPr="003C6A9A" w:rsidRDefault="762B8855" w:rsidP="497B83A6">
            <w:pPr>
              <w:pStyle w:val="ListParagraph"/>
              <w:numPr>
                <w:ilvl w:val="0"/>
                <w:numId w:val="16"/>
              </w:num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 xml:space="preserve">Ar manai, kad atviras bendravimas gali būti </w:t>
            </w:r>
            <w:r w:rsidRPr="762B8855">
              <w:rPr>
                <w:rFonts w:ascii="Times New Roman" w:eastAsia="Times New Roman" w:hAnsi="Times New Roman" w:cs="Times New Roman"/>
              </w:rPr>
              <w:lastRenderedPageBreak/>
              <w:t>veiksmingesnis už griežtą kontrolę?</w:t>
            </w:r>
          </w:p>
        </w:tc>
        <w:tc>
          <w:tcPr>
            <w:tcW w:w="6565" w:type="dxa"/>
          </w:tcPr>
          <w:p w14:paraId="5150898E" w14:textId="6F5455AA" w:rsidR="497B83A6" w:rsidRDefault="497B83A6" w:rsidP="497B83A6">
            <w:pPr>
              <w:jc w:val="both"/>
              <w:rPr>
                <w:rFonts w:ascii="Times New Roman" w:eastAsia="Times New Roman" w:hAnsi="Times New Roman" w:cs="Times New Roman"/>
              </w:rPr>
            </w:pPr>
          </w:p>
          <w:p w14:paraId="5EFFC89F" w14:textId="605E50E5" w:rsidR="005C12B2" w:rsidRPr="00B64F53" w:rsidRDefault="762B8855" w:rsidP="497B83A6">
            <w:p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Rekomenduojama akcentuoti, kad griežta tėvų, suaugusiųjų kontrolė nereiškia, kad tai yra apsauga nuo medžiagų vartojimo ar bandymo. Dažnai paauglys gali pradėti “maištauti” - kaip tik pradėti bandyti psichoaktyvias medžiagas, slėptis nuo tėvų, meluoti. Griežta kontrolė dažnai rodo nepasitikėjimą, o tai gali griauti atvirus santykius tarp tėvų/globėjų ir vaiko. Kai paaugliui neleidžiama savarankiškai pasirinkti, jis gali neišmokti priimti atsakingų sprendimų.</w:t>
            </w:r>
          </w:p>
        </w:tc>
      </w:tr>
      <w:tr w:rsidR="70D95EA8" w14:paraId="475A2211" w14:textId="77777777" w:rsidTr="3FB0C6A5">
        <w:trPr>
          <w:trHeight w:val="300"/>
        </w:trPr>
        <w:tc>
          <w:tcPr>
            <w:tcW w:w="3740" w:type="dxa"/>
            <w:vMerge/>
          </w:tcPr>
          <w:p w14:paraId="1CF95AE0" w14:textId="77777777" w:rsidR="00CF6D2C" w:rsidRDefault="00CF6D2C"/>
        </w:tc>
        <w:tc>
          <w:tcPr>
            <w:tcW w:w="3910" w:type="dxa"/>
          </w:tcPr>
          <w:p w14:paraId="0DD80272" w14:textId="353AFF75" w:rsidR="70D95EA8" w:rsidRDefault="762B8855" w:rsidP="70D95EA8">
            <w:pPr>
              <w:jc w:val="both"/>
              <w:rPr>
                <w:rFonts w:ascii="Times New Roman" w:eastAsia="Times New Roman" w:hAnsi="Times New Roman" w:cs="Times New Roman"/>
              </w:rPr>
            </w:pPr>
            <w:r w:rsidRPr="762B8855">
              <w:rPr>
                <w:rFonts w:ascii="Times New Roman" w:eastAsia="Times New Roman" w:hAnsi="Times New Roman" w:cs="Times New Roman"/>
              </w:rPr>
              <w:t xml:space="preserve">Paklauskite mokinių ar jaunuolis, kuris neturi pomėgių, gali eksperimentuoti su medžiagomis iš nuobodulio (skaidrė Nr.16)? </w:t>
            </w:r>
            <w:r w:rsidRPr="762B8855">
              <w:rPr>
                <w:rFonts w:ascii="Times New Roman" w:eastAsia="Times New Roman" w:hAnsi="Times New Roman" w:cs="Times New Roman"/>
                <w:b/>
                <w:bCs/>
              </w:rPr>
              <w:t>Atsakymas: faktas</w:t>
            </w:r>
          </w:p>
          <w:p w14:paraId="7FCF92AB" w14:textId="59FFA14E" w:rsidR="49BFE033" w:rsidRDefault="49BFE033" w:rsidP="762B8855">
            <w:pPr>
              <w:jc w:val="both"/>
              <w:rPr>
                <w:rFonts w:ascii="Times New Roman" w:eastAsia="Times New Roman" w:hAnsi="Times New Roman" w:cs="Times New Roman"/>
                <w:b/>
                <w:bCs/>
              </w:rPr>
            </w:pPr>
          </w:p>
          <w:p w14:paraId="3A354328" w14:textId="50DBB649" w:rsidR="49BFE033" w:rsidRDefault="762B8855" w:rsidP="49BFE033">
            <w:pPr>
              <w:jc w:val="both"/>
              <w:rPr>
                <w:rFonts w:ascii="Times New Roman" w:eastAsia="Times New Roman" w:hAnsi="Times New Roman" w:cs="Times New Roman"/>
                <w:b/>
                <w:bCs/>
              </w:rPr>
            </w:pPr>
            <w:r w:rsidRPr="762B8855">
              <w:rPr>
                <w:rFonts w:ascii="Times New Roman" w:eastAsia="Times New Roman" w:hAnsi="Times New Roman" w:cs="Times New Roman"/>
                <w:b/>
                <w:bCs/>
              </w:rPr>
              <w:t>Galite paklausti mokinių:</w:t>
            </w:r>
          </w:p>
          <w:p w14:paraId="41FA3E24" w14:textId="311F22B6" w:rsidR="49BFE033" w:rsidRDefault="762B8855" w:rsidP="762B8855">
            <w:pPr>
              <w:pStyle w:val="ListParagraph"/>
              <w:numPr>
                <w:ilvl w:val="0"/>
                <w:numId w:val="15"/>
              </w:numPr>
              <w:jc w:val="both"/>
              <w:rPr>
                <w:rFonts w:ascii="Times New Roman" w:eastAsia="Times New Roman" w:hAnsi="Times New Roman" w:cs="Times New Roman"/>
              </w:rPr>
            </w:pPr>
            <w:r w:rsidRPr="762B8855">
              <w:rPr>
                <w:rFonts w:ascii="Times New Roman" w:eastAsia="Times New Roman" w:hAnsi="Times New Roman" w:cs="Times New Roman"/>
              </w:rPr>
              <w:t>Kodėl nuobodulys kai kuriems žmonėms tampa rizikingu?</w:t>
            </w:r>
          </w:p>
          <w:p w14:paraId="07864138" w14:textId="1F6644B8" w:rsidR="49BFE033" w:rsidRDefault="762B8855" w:rsidP="762B8855">
            <w:pPr>
              <w:pStyle w:val="ListParagraph"/>
              <w:numPr>
                <w:ilvl w:val="0"/>
                <w:numId w:val="15"/>
              </w:numPr>
              <w:jc w:val="both"/>
              <w:rPr>
                <w:rFonts w:ascii="Times New Roman" w:eastAsia="Times New Roman" w:hAnsi="Times New Roman" w:cs="Times New Roman"/>
              </w:rPr>
            </w:pPr>
            <w:r w:rsidRPr="762B8855">
              <w:rPr>
                <w:rFonts w:ascii="Times New Roman" w:eastAsia="Times New Roman" w:hAnsi="Times New Roman" w:cs="Times New Roman"/>
              </w:rPr>
              <w:t>Kaip pomėgiai ar įdomi veikla gali padėti išvengti žalingų pasirinkimų?</w:t>
            </w:r>
          </w:p>
          <w:p w14:paraId="4FADC0C8" w14:textId="039E221D" w:rsidR="70D95EA8" w:rsidRDefault="70D95EA8" w:rsidP="70D95EA8">
            <w:pPr>
              <w:jc w:val="both"/>
              <w:rPr>
                <w:rFonts w:ascii="Times New Roman" w:eastAsia="Times New Roman" w:hAnsi="Times New Roman" w:cs="Times New Roman"/>
              </w:rPr>
            </w:pPr>
          </w:p>
        </w:tc>
        <w:tc>
          <w:tcPr>
            <w:tcW w:w="6565" w:type="dxa"/>
          </w:tcPr>
          <w:p w14:paraId="477B890A" w14:textId="4E395598" w:rsidR="70D95EA8" w:rsidRDefault="762B8855" w:rsidP="3FB0C6A5">
            <w:pPr>
              <w:jc w:val="both"/>
              <w:rPr>
                <w:rFonts w:ascii="Times New Roman" w:eastAsia="Times New Roman" w:hAnsi="Times New Roman" w:cs="Times New Roman"/>
              </w:rPr>
            </w:pPr>
            <w:r w:rsidRPr="3FB0C6A5">
              <w:rPr>
                <w:rFonts w:ascii="Times New Roman" w:eastAsia="Times New Roman" w:hAnsi="Times New Roman" w:cs="Times New Roman"/>
              </w:rPr>
              <w:t xml:space="preserve">Rekomenduojama akcentuoti, kad žmogus, kuris neturi prasmingos, įtraukiančios veiklos – nesijaučia užimtas, įvertintas ar motyvuotas – nuobodulys gali tapti labai stipriu veiksniu, skatinančiu ieškoti „naujų potyrių“. Paauglystėje tai itin aktualu, nes dar tik formuojasi gebėjimas vertinti riziką ir numatyti pasekmes, socialinis spaudimas ir smalsumas dažnai yra skatinantys vartoti veiksniai. </w:t>
            </w:r>
          </w:p>
          <w:p w14:paraId="56CB5587" w14:textId="4401DEC6" w:rsidR="70D95EA8" w:rsidRDefault="0EC8DF31" w:rsidP="497B83A6">
            <w:pPr>
              <w:jc w:val="both"/>
              <w:rPr>
                <w:rFonts w:ascii="Times New Roman" w:eastAsia="Times New Roman" w:hAnsi="Times New Roman" w:cs="Times New Roman"/>
              </w:rPr>
            </w:pPr>
            <w:r w:rsidRPr="3FB0C6A5">
              <w:rPr>
                <w:rFonts w:ascii="Times New Roman" w:eastAsia="Times New Roman" w:hAnsi="Times New Roman" w:cs="Times New Roman"/>
              </w:rPr>
              <w:t xml:space="preserve">Skatinti mokinius verčiau paieškoti kitų, sveikatai palankesnių veiklų, kurios atneštų atradimo ir naujų potyrių jausmą. </w:t>
            </w:r>
          </w:p>
        </w:tc>
      </w:tr>
      <w:tr w:rsidR="70D95EA8" w14:paraId="39714A1F" w14:textId="77777777" w:rsidTr="3FB0C6A5">
        <w:trPr>
          <w:trHeight w:val="300"/>
        </w:trPr>
        <w:tc>
          <w:tcPr>
            <w:tcW w:w="3740" w:type="dxa"/>
            <w:vMerge/>
          </w:tcPr>
          <w:p w14:paraId="7C5995D6" w14:textId="77777777" w:rsidR="00CF6D2C" w:rsidRDefault="00CF6D2C"/>
        </w:tc>
        <w:tc>
          <w:tcPr>
            <w:tcW w:w="3910" w:type="dxa"/>
          </w:tcPr>
          <w:p w14:paraId="59B83756" w14:textId="1CAD7A45" w:rsidR="70D95EA8" w:rsidRDefault="762B8855" w:rsidP="70D95EA8">
            <w:p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Paklauskite mitas ar faktas, draugų neturintis jaunuolis gali pradėti vartoti psichoaktyvias medžiagas, norėdamas pritapti</w:t>
            </w:r>
            <w:r w:rsidRPr="762B8855">
              <w:rPr>
                <w:rFonts w:ascii="Times New Roman" w:eastAsia="Times New Roman" w:hAnsi="Times New Roman" w:cs="Times New Roman"/>
                <w:color w:val="D0381A"/>
              </w:rPr>
              <w:t xml:space="preserve"> </w:t>
            </w:r>
            <w:r w:rsidRPr="762B8855">
              <w:rPr>
                <w:rFonts w:ascii="Times New Roman" w:eastAsia="Times New Roman" w:hAnsi="Times New Roman" w:cs="Times New Roman"/>
              </w:rPr>
              <w:t>(skaidrė Nr.17)?</w:t>
            </w:r>
            <w:r w:rsidRPr="762B8855">
              <w:rPr>
                <w:rFonts w:ascii="Times New Roman" w:eastAsia="Times New Roman" w:hAnsi="Times New Roman" w:cs="Times New Roman"/>
                <w:b/>
                <w:bCs/>
              </w:rPr>
              <w:t xml:space="preserve"> Atsakymas: faktas.</w:t>
            </w:r>
          </w:p>
          <w:p w14:paraId="7C118086" w14:textId="50DBB649" w:rsidR="70D95EA8" w:rsidRDefault="762B8855" w:rsidP="49BFE033">
            <w:pPr>
              <w:jc w:val="both"/>
              <w:rPr>
                <w:rFonts w:ascii="Times New Roman" w:eastAsia="Times New Roman" w:hAnsi="Times New Roman" w:cs="Times New Roman"/>
                <w:b/>
                <w:bCs/>
              </w:rPr>
            </w:pPr>
            <w:r w:rsidRPr="762B8855">
              <w:rPr>
                <w:rFonts w:ascii="Times New Roman" w:eastAsia="Times New Roman" w:hAnsi="Times New Roman" w:cs="Times New Roman"/>
                <w:b/>
                <w:bCs/>
              </w:rPr>
              <w:t>Galite paklausti mokinių:</w:t>
            </w:r>
          </w:p>
          <w:p w14:paraId="0AF1DE66" w14:textId="1A33C305" w:rsidR="70D95EA8" w:rsidRDefault="762B8855" w:rsidP="49BFE033">
            <w:pPr>
              <w:pStyle w:val="ListParagraph"/>
              <w:numPr>
                <w:ilvl w:val="0"/>
                <w:numId w:val="14"/>
              </w:numPr>
              <w:jc w:val="both"/>
              <w:rPr>
                <w:rFonts w:ascii="Times New Roman" w:eastAsia="Times New Roman" w:hAnsi="Times New Roman" w:cs="Times New Roman"/>
              </w:rPr>
            </w:pPr>
            <w:r w:rsidRPr="762B8855">
              <w:rPr>
                <w:rFonts w:ascii="Times New Roman" w:eastAsia="Times New Roman" w:hAnsi="Times New Roman" w:cs="Times New Roman"/>
              </w:rPr>
              <w:lastRenderedPageBreak/>
              <w:t>Ar pritapimas prie grupės, kuri vartoja, tikrai reiškia tikrą draugystę?</w:t>
            </w:r>
          </w:p>
          <w:p w14:paraId="58DFFD1D" w14:textId="2DB15F61" w:rsidR="70D95EA8" w:rsidRDefault="762B8855" w:rsidP="49BFE033">
            <w:pPr>
              <w:pStyle w:val="ListParagraph"/>
              <w:numPr>
                <w:ilvl w:val="0"/>
                <w:numId w:val="14"/>
              </w:numPr>
              <w:jc w:val="both"/>
              <w:rPr>
                <w:rFonts w:ascii="Times New Roman" w:eastAsia="Times New Roman" w:hAnsi="Times New Roman" w:cs="Times New Roman"/>
              </w:rPr>
            </w:pPr>
            <w:r w:rsidRPr="762B8855">
              <w:rPr>
                <w:rFonts w:ascii="Times New Roman" w:eastAsia="Times New Roman" w:hAnsi="Times New Roman" w:cs="Times New Roman"/>
              </w:rPr>
              <w:t>Ką gali daryti žmogus, jei jaučiasi vienišas ir nori susirasti draugų, bet nenori daryti to, kas žalinga?</w:t>
            </w:r>
          </w:p>
        </w:tc>
        <w:tc>
          <w:tcPr>
            <w:tcW w:w="6565" w:type="dxa"/>
          </w:tcPr>
          <w:p w14:paraId="4353997D" w14:textId="2C13AE54" w:rsidR="497B83A6" w:rsidRDefault="497B83A6" w:rsidP="497B83A6">
            <w:pPr>
              <w:jc w:val="both"/>
              <w:rPr>
                <w:rFonts w:ascii="Times New Roman" w:eastAsia="Times New Roman" w:hAnsi="Times New Roman" w:cs="Times New Roman"/>
              </w:rPr>
            </w:pPr>
          </w:p>
          <w:p w14:paraId="1387373D" w14:textId="295DE104" w:rsidR="70D95EA8" w:rsidRDefault="762B8855" w:rsidP="497B83A6">
            <w:pPr>
              <w:jc w:val="both"/>
              <w:rPr>
                <w:rFonts w:ascii="Times New Roman" w:eastAsia="Times New Roman" w:hAnsi="Times New Roman" w:cs="Times New Roman"/>
              </w:rPr>
            </w:pPr>
            <w:r w:rsidRPr="762B8855">
              <w:rPr>
                <w:rFonts w:ascii="Times New Roman" w:eastAsia="Times New Roman" w:hAnsi="Times New Roman" w:cs="Times New Roman"/>
              </w:rPr>
              <w:t xml:space="preserve">Rekomenduojama akcentuoti, kad žmogui natūraliai svarbu jaustis priimtam, turėti bendraminčių ir priklausyti kažkokiai grupei. Paauglystėje tai tampa dar svarbiau – tuo metu ypač stipriai formuojasi tapatybė, noras būti kažkurio rato dalimi ir jausti artumą su kitais. Tyrimai rodo, kad Socialinė izoliacija yra vienas iš rizikos veiksnių, didinančių tikimybę pradėti vartoti </w:t>
            </w:r>
            <w:r w:rsidRPr="762B8855">
              <w:rPr>
                <w:rFonts w:ascii="Times New Roman" w:eastAsia="Times New Roman" w:hAnsi="Times New Roman" w:cs="Times New Roman"/>
              </w:rPr>
              <w:lastRenderedPageBreak/>
              <w:t>psichoaktyviąsias medžiagas. Ypač jei vienintelė grupė, kurioje jaunuolis jaučiasi priimtas, skatina rizikingą elgesį, jis gali sutikti prisitaikyti vien tam, kad nebebūtų vienas.</w:t>
            </w:r>
          </w:p>
        </w:tc>
      </w:tr>
      <w:tr w:rsidR="70D95EA8" w14:paraId="70B4212D" w14:textId="77777777" w:rsidTr="3FB0C6A5">
        <w:trPr>
          <w:trHeight w:val="300"/>
        </w:trPr>
        <w:tc>
          <w:tcPr>
            <w:tcW w:w="3740" w:type="dxa"/>
            <w:vMerge/>
          </w:tcPr>
          <w:p w14:paraId="3EE667D2" w14:textId="77777777" w:rsidR="00CF6D2C" w:rsidRDefault="00CF6D2C"/>
        </w:tc>
        <w:tc>
          <w:tcPr>
            <w:tcW w:w="3910" w:type="dxa"/>
          </w:tcPr>
          <w:p w14:paraId="6240B9C4" w14:textId="58602AB2" w:rsidR="70D95EA8" w:rsidRDefault="762B8855" w:rsidP="70D95EA8">
            <w:pPr>
              <w:spacing w:before="240" w:after="240"/>
              <w:jc w:val="both"/>
              <w:rPr>
                <w:rFonts w:ascii="Times New Roman" w:eastAsia="Times New Roman" w:hAnsi="Times New Roman" w:cs="Times New Roman"/>
              </w:rPr>
            </w:pPr>
            <w:r w:rsidRPr="762B8855">
              <w:rPr>
                <w:rFonts w:ascii="Times New Roman" w:eastAsia="Times New Roman" w:hAnsi="Times New Roman" w:cs="Times New Roman"/>
              </w:rPr>
              <w:t>Paklauskite mokinių ar jaunuoliai, kurie moka išreikšti savo emocijas, niekada nepradės vartoti (skaidrė Nr.18)?</w:t>
            </w:r>
            <w:r w:rsidRPr="762B8855">
              <w:rPr>
                <w:rFonts w:ascii="Times New Roman" w:eastAsia="Times New Roman" w:hAnsi="Times New Roman" w:cs="Times New Roman"/>
                <w:b/>
                <w:bCs/>
              </w:rPr>
              <w:t xml:space="preserve"> Atsakymas: mitas.</w:t>
            </w:r>
          </w:p>
          <w:p w14:paraId="439EE567" w14:textId="50DBB649" w:rsidR="70D95EA8" w:rsidRDefault="762B8855" w:rsidP="49BFE033">
            <w:pPr>
              <w:jc w:val="both"/>
              <w:rPr>
                <w:rFonts w:ascii="Times New Roman" w:eastAsia="Times New Roman" w:hAnsi="Times New Roman" w:cs="Times New Roman"/>
                <w:b/>
                <w:bCs/>
              </w:rPr>
            </w:pPr>
            <w:r w:rsidRPr="762B8855">
              <w:rPr>
                <w:rFonts w:ascii="Times New Roman" w:eastAsia="Times New Roman" w:hAnsi="Times New Roman" w:cs="Times New Roman"/>
                <w:b/>
                <w:bCs/>
              </w:rPr>
              <w:t>Galite paklausti mokinių:</w:t>
            </w:r>
          </w:p>
          <w:p w14:paraId="186D01C4" w14:textId="24663098" w:rsidR="70D95EA8" w:rsidRDefault="762B8855" w:rsidP="49BFE033">
            <w:pPr>
              <w:pStyle w:val="ListParagraph"/>
              <w:numPr>
                <w:ilvl w:val="0"/>
                <w:numId w:val="13"/>
              </w:numPr>
              <w:jc w:val="both"/>
              <w:rPr>
                <w:rFonts w:ascii="Times New Roman" w:eastAsia="Times New Roman" w:hAnsi="Times New Roman" w:cs="Times New Roman"/>
              </w:rPr>
            </w:pPr>
            <w:r w:rsidRPr="762B8855">
              <w:rPr>
                <w:rFonts w:ascii="Times New Roman" w:eastAsia="Times New Roman" w:hAnsi="Times New Roman" w:cs="Times New Roman"/>
              </w:rPr>
              <w:t>Ar emocijų valdymas visada padeda priimti teisingus sprendimus?</w:t>
            </w:r>
          </w:p>
          <w:p w14:paraId="27C06AC6" w14:textId="6C7012DE" w:rsidR="70D95EA8" w:rsidRDefault="762B8855" w:rsidP="49BFE033">
            <w:pPr>
              <w:pStyle w:val="ListParagraph"/>
              <w:numPr>
                <w:ilvl w:val="0"/>
                <w:numId w:val="13"/>
              </w:numPr>
              <w:jc w:val="both"/>
              <w:rPr>
                <w:rFonts w:ascii="Times New Roman" w:eastAsia="Times New Roman" w:hAnsi="Times New Roman" w:cs="Times New Roman"/>
              </w:rPr>
            </w:pPr>
            <w:r w:rsidRPr="762B8855">
              <w:rPr>
                <w:rFonts w:ascii="Times New Roman" w:eastAsia="Times New Roman" w:hAnsi="Times New Roman" w:cs="Times New Roman"/>
              </w:rPr>
              <w:t>Kodėl net ir psichologiškai stiprūs jaunuoliai kartais                   eksperimentuoja su medžiagomis?</w:t>
            </w:r>
          </w:p>
        </w:tc>
        <w:tc>
          <w:tcPr>
            <w:tcW w:w="6565" w:type="dxa"/>
          </w:tcPr>
          <w:p w14:paraId="03B434DE" w14:textId="66CF45AD" w:rsidR="497B83A6" w:rsidRDefault="497B83A6" w:rsidP="497B83A6">
            <w:pPr>
              <w:jc w:val="both"/>
              <w:rPr>
                <w:rFonts w:ascii="Times New Roman" w:eastAsia="Times New Roman" w:hAnsi="Times New Roman" w:cs="Times New Roman"/>
              </w:rPr>
            </w:pPr>
          </w:p>
          <w:p w14:paraId="73C62462" w14:textId="3D5211E4" w:rsidR="70D95EA8" w:rsidRDefault="762B8855" w:rsidP="497B83A6">
            <w:pPr>
              <w:jc w:val="both"/>
              <w:rPr>
                <w:rFonts w:ascii="Times New Roman" w:eastAsia="Times New Roman" w:hAnsi="Times New Roman" w:cs="Times New Roman"/>
              </w:rPr>
            </w:pPr>
            <w:r w:rsidRPr="762B8855">
              <w:rPr>
                <w:rFonts w:ascii="Times New Roman" w:eastAsia="Times New Roman" w:hAnsi="Times New Roman" w:cs="Times New Roman"/>
              </w:rPr>
              <w:t xml:space="preserve">Rekomenduojama akcentuoti, kad net ir psichologiškai stiprūs asmenys patiria sunkumų. Visi kartais išgyvena stresą, nerimą, nusivylimą, vienišumą ar spaudimą. Net jei jaunuolis moka tvarkytis su emocijomis, gali atsirasti situacijų, kai to nepakanka, ypač jei: trūksta palaikymo artimoje aplinkoje, jaučiamas stiprus socialinis spaudimas, norisi priklausyti grupei ar pabėgti nuo sunkumų. </w:t>
            </w:r>
          </w:p>
          <w:p w14:paraId="4EAA0C67" w14:textId="6BEFA3C8" w:rsidR="70D95EA8" w:rsidRDefault="762B8855" w:rsidP="49BFE033">
            <w:pPr>
              <w:jc w:val="both"/>
              <w:rPr>
                <w:rFonts w:ascii="Times New Roman" w:eastAsia="Times New Roman" w:hAnsi="Times New Roman" w:cs="Times New Roman"/>
              </w:rPr>
            </w:pPr>
            <w:r w:rsidRPr="762B8855">
              <w:rPr>
                <w:rFonts w:ascii="Times New Roman" w:eastAsia="Times New Roman" w:hAnsi="Times New Roman" w:cs="Times New Roman"/>
              </w:rPr>
              <w:t>Mokėjimas nusiraminti ar išreikšti pyktį tinkamai nereiškia, kad žmogus visada priims sveikus sprendimus. Jaunuoliai gali pasiduoti: grupės įtakai, smalsumui ar norui išbandyti naujus pojūčius, emociniam nuovargiui, kai emocinis savikontrolės „resursas“ išsenka.</w:t>
            </w:r>
          </w:p>
          <w:p w14:paraId="2EE448C8" w14:textId="2E7C21CA" w:rsidR="70D95EA8" w:rsidRDefault="70D95EA8" w:rsidP="49BFE033">
            <w:pPr>
              <w:jc w:val="both"/>
              <w:rPr>
                <w:rFonts w:ascii="Times New Roman" w:eastAsia="Times New Roman" w:hAnsi="Times New Roman" w:cs="Times New Roman"/>
              </w:rPr>
            </w:pPr>
          </w:p>
          <w:p w14:paraId="24AF6E14" w14:textId="70B125FD" w:rsidR="70D95EA8" w:rsidRDefault="70D95EA8" w:rsidP="49BFE033">
            <w:pPr>
              <w:jc w:val="both"/>
              <w:rPr>
                <w:rFonts w:ascii="Times New Roman" w:eastAsia="Times New Roman" w:hAnsi="Times New Roman" w:cs="Times New Roman"/>
              </w:rPr>
            </w:pPr>
          </w:p>
        </w:tc>
      </w:tr>
      <w:tr w:rsidR="00992E00" w:rsidRPr="00B64F53" w14:paraId="313568C8" w14:textId="77777777" w:rsidTr="3FB0C6A5">
        <w:trPr>
          <w:trHeight w:val="317"/>
        </w:trPr>
        <w:tc>
          <w:tcPr>
            <w:tcW w:w="3740" w:type="dxa"/>
            <w:vMerge/>
          </w:tcPr>
          <w:p w14:paraId="1534724B" w14:textId="77777777" w:rsidR="00992E00" w:rsidRPr="00B64F53" w:rsidRDefault="00992E00" w:rsidP="00601959">
            <w:pPr>
              <w:ind w:left="360"/>
              <w:rPr>
                <w:rFonts w:ascii="Times New Roman" w:hAnsi="Times New Roman" w:cs="Times New Roman"/>
                <w:color w:val="000000" w:themeColor="text1"/>
              </w:rPr>
            </w:pPr>
          </w:p>
        </w:tc>
        <w:tc>
          <w:tcPr>
            <w:tcW w:w="10475" w:type="dxa"/>
            <w:gridSpan w:val="2"/>
          </w:tcPr>
          <w:p w14:paraId="6C0905EE" w14:textId="2AA03266" w:rsidR="00992E00" w:rsidRPr="00B64F53" w:rsidRDefault="762B8855" w:rsidP="70D95EA8">
            <w:pPr>
              <w:jc w:val="center"/>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PRIKLAUSOMYBĖS ATSIRADIMO VEIKSNIAI</w:t>
            </w:r>
          </w:p>
        </w:tc>
      </w:tr>
      <w:tr w:rsidR="00992E00" w:rsidRPr="00B64F53" w14:paraId="23CD65BB" w14:textId="77777777" w:rsidTr="3FB0C6A5">
        <w:trPr>
          <w:trHeight w:val="2222"/>
        </w:trPr>
        <w:tc>
          <w:tcPr>
            <w:tcW w:w="3740" w:type="dxa"/>
            <w:vMerge/>
          </w:tcPr>
          <w:p w14:paraId="12807A01" w14:textId="77777777" w:rsidR="00992E00" w:rsidRPr="00B64F53" w:rsidRDefault="00992E00" w:rsidP="00601959">
            <w:pPr>
              <w:ind w:left="360"/>
              <w:rPr>
                <w:rFonts w:ascii="Times New Roman" w:hAnsi="Times New Roman" w:cs="Times New Roman"/>
                <w:color w:val="000000" w:themeColor="text1"/>
              </w:rPr>
            </w:pPr>
          </w:p>
        </w:tc>
        <w:tc>
          <w:tcPr>
            <w:tcW w:w="3910" w:type="dxa"/>
          </w:tcPr>
          <w:p w14:paraId="65D52911" w14:textId="23B3B569" w:rsidR="00992E00" w:rsidRPr="00B64F53" w:rsidRDefault="762B8855" w:rsidP="70D95EA8">
            <w:pPr>
              <w:rPr>
                <w:rFonts w:ascii="Times New Roman" w:eastAsia="Times New Roman" w:hAnsi="Times New Roman" w:cs="Times New Roman"/>
                <w:color w:val="000000" w:themeColor="text1"/>
                <w:lang w:val="en-US"/>
              </w:rPr>
            </w:pPr>
            <w:r w:rsidRPr="762B8855">
              <w:rPr>
                <w:rFonts w:ascii="Times New Roman" w:eastAsia="Times New Roman" w:hAnsi="Times New Roman" w:cs="Times New Roman"/>
                <w:color w:val="000000" w:themeColor="text1"/>
              </w:rPr>
              <w:t>Paprašykite mokinių įvardinti kokie veiksniai lemia priklausomybės atsiradimą? (skaidrė Nr.20, 21)</w:t>
            </w:r>
          </w:p>
        </w:tc>
        <w:tc>
          <w:tcPr>
            <w:tcW w:w="6565" w:type="dxa"/>
          </w:tcPr>
          <w:p w14:paraId="69BC89EA" w14:textId="1A32EEB3" w:rsidR="005C12B2" w:rsidRPr="00B64F53" w:rsidRDefault="762B8855" w:rsidP="70D95EA8">
            <w:pPr>
              <w:jc w:val="both"/>
              <w:rPr>
                <w:rFonts w:ascii="Times New Roman" w:eastAsia="Times New Roman" w:hAnsi="Times New Roman" w:cs="Times New Roman"/>
                <w:color w:val="000000" w:themeColor="text1"/>
                <w:lang w:val="en-US"/>
              </w:rPr>
            </w:pPr>
            <w:r w:rsidRPr="762B8855">
              <w:rPr>
                <w:rFonts w:ascii="Times New Roman" w:eastAsia="Times New Roman" w:hAnsi="Times New Roman" w:cs="Times New Roman"/>
                <w:color w:val="000000" w:themeColor="text1"/>
              </w:rPr>
              <w:t>Akcentuokite mokiniams priklausomybės atsiradimo ciklą</w:t>
            </w:r>
          </w:p>
          <w:p w14:paraId="75EDA251" w14:textId="40886815" w:rsidR="005C12B2" w:rsidRPr="00E64467" w:rsidRDefault="762B8855" w:rsidP="70D95EA8">
            <w:pPr>
              <w:pStyle w:val="ListParagraph"/>
              <w:numPr>
                <w:ilvl w:val="0"/>
                <w:numId w:val="28"/>
              </w:numPr>
              <w:jc w:val="both"/>
              <w:rPr>
                <w:rFonts w:ascii="Times New Roman" w:eastAsia="Times New Roman" w:hAnsi="Times New Roman" w:cs="Times New Roman"/>
              </w:rPr>
            </w:pPr>
            <w:r w:rsidRPr="762B8855">
              <w:rPr>
                <w:rFonts w:ascii="Times New Roman" w:eastAsia="Times New Roman" w:hAnsi="Times New Roman" w:cs="Times New Roman"/>
                <w:color w:val="000000" w:themeColor="text1"/>
              </w:rPr>
              <w:t xml:space="preserve">Pirmas vartojimas (pabandymas), dažniausiai kyla iš </w:t>
            </w:r>
            <w:r w:rsidRPr="762B8855">
              <w:rPr>
                <w:rFonts w:ascii="Times New Roman" w:eastAsia="Times New Roman" w:hAnsi="Times New Roman" w:cs="Times New Roman"/>
              </w:rPr>
              <w:t xml:space="preserve">smalsumo, draugų įtakos, noro patirti naujų pojūčių. Kitais atvejais – gydytojo paskirti vaistai (pvz. Antidepresantai, raminamieji ir pan.). Priklausomybės atsiradimas po pirmojo pavartojimo labai priklauso nuo asmens savybių, aplinkos, didesnę riziką turi asmenys: šeimoje jau turintys priklausomų žmonių; asmenys kurie piktnaudžiauja </w:t>
            </w:r>
            <w:r w:rsidRPr="762B8855">
              <w:rPr>
                <w:rFonts w:ascii="Times New Roman" w:eastAsia="Times New Roman" w:hAnsi="Times New Roman" w:cs="Times New Roman"/>
              </w:rPr>
              <w:lastRenderedPageBreak/>
              <w:t>vaistais (jei vykdomas gydymas ir nesilaiko gydytojo nurodymų); žmonės turintys psichikos sveikatos sunkumų.</w:t>
            </w:r>
          </w:p>
          <w:p w14:paraId="45AAE3BE" w14:textId="7F016CFB" w:rsidR="005C12B2" w:rsidRPr="00E64467" w:rsidRDefault="762B8855" w:rsidP="70D95EA8">
            <w:pPr>
              <w:pStyle w:val="ListParagraph"/>
              <w:numPr>
                <w:ilvl w:val="0"/>
                <w:numId w:val="28"/>
              </w:numPr>
              <w:jc w:val="both"/>
              <w:rPr>
                <w:rFonts w:ascii="Times New Roman" w:eastAsia="Times New Roman" w:hAnsi="Times New Roman" w:cs="Times New Roman"/>
              </w:rPr>
            </w:pPr>
            <w:r w:rsidRPr="762B8855">
              <w:rPr>
                <w:rFonts w:ascii="Times New Roman" w:eastAsia="Times New Roman" w:hAnsi="Times New Roman" w:cs="Times New Roman"/>
                <w:color w:val="000000" w:themeColor="text1"/>
              </w:rPr>
              <w:t>Piktnaudžiavimas (</w:t>
            </w:r>
            <w:r w:rsidRPr="762B8855">
              <w:rPr>
                <w:rFonts w:ascii="Times New Roman" w:eastAsia="Times New Roman" w:hAnsi="Times New Roman" w:cs="Times New Roman"/>
              </w:rPr>
              <w:t>psichoaktyvios medžiaga vartojama vis dažniau, siekiant stipresnio poveikio). Tai momentas, kai asmuo vartoja medžiagą nuolat ir netinkamai - pavyzdžiui gydytojo paskirtus vaistus pradeda vartoti netinkamai ar dažnina vartojimą be pasitarimo. Su tokiomis medžiagomis kaip alkoholis yra sunkiau, jei asmuo jį vartoja legaliai (vartoja 20-ies metų jaunuolis), tada piktnaudžiavimu vadiname tokį vartojimą, kai asmuo vartoja medžiagą dėl euforijos arba apsvaigimo.</w:t>
            </w:r>
          </w:p>
          <w:p w14:paraId="0AD0C73B" w14:textId="695D3421" w:rsidR="005C12B2" w:rsidRPr="00E64467" w:rsidRDefault="762B8855" w:rsidP="70D95EA8">
            <w:pPr>
              <w:pStyle w:val="ListParagraph"/>
              <w:numPr>
                <w:ilvl w:val="0"/>
                <w:numId w:val="28"/>
              </w:numPr>
              <w:jc w:val="both"/>
              <w:rPr>
                <w:rFonts w:ascii="Times New Roman" w:eastAsia="Times New Roman" w:hAnsi="Times New Roman" w:cs="Times New Roman"/>
              </w:rPr>
            </w:pPr>
            <w:r w:rsidRPr="762B8855">
              <w:rPr>
                <w:rFonts w:ascii="Times New Roman" w:eastAsia="Times New Roman" w:hAnsi="Times New Roman" w:cs="Times New Roman"/>
                <w:color w:val="000000" w:themeColor="text1"/>
              </w:rPr>
              <w:t>Reguliarus vartojimas (</w:t>
            </w:r>
            <w:r w:rsidRPr="762B8855">
              <w:rPr>
                <w:rFonts w:ascii="Times New Roman" w:eastAsia="Times New Roman" w:hAnsi="Times New Roman" w:cs="Times New Roman"/>
              </w:rPr>
              <w:t xml:space="preserve">psichoaktyviosios medžiagos tampa kasdienybės dalimi). Tai būsena, kai pradinė medžiagos dozė ar vartojimas nebesukelia tokio paties fizinio ar psichinio poveikio. Dėl to asmuo, vartojantis medžiagą, gali didinti vartojimo dažnumą, bandydamas išlaikyti euforijos būseną. </w:t>
            </w:r>
          </w:p>
          <w:p w14:paraId="3A415195" w14:textId="62CEB21E" w:rsidR="005C12B2" w:rsidRPr="00E64467" w:rsidRDefault="762B8855" w:rsidP="70D95EA8">
            <w:pPr>
              <w:pStyle w:val="ListParagraph"/>
              <w:numPr>
                <w:ilvl w:val="0"/>
                <w:numId w:val="28"/>
              </w:numPr>
              <w:jc w:val="both"/>
              <w:rPr>
                <w:rFonts w:ascii="Times New Roman" w:eastAsia="Times New Roman" w:hAnsi="Times New Roman" w:cs="Times New Roman"/>
              </w:rPr>
            </w:pPr>
            <w:r w:rsidRPr="762B8855">
              <w:rPr>
                <w:rFonts w:ascii="Times New Roman" w:eastAsia="Times New Roman" w:hAnsi="Times New Roman" w:cs="Times New Roman"/>
                <w:color w:val="000000" w:themeColor="text1"/>
              </w:rPr>
              <w:t>Priklausomybė (</w:t>
            </w:r>
            <w:r w:rsidRPr="762B8855">
              <w:rPr>
                <w:rFonts w:ascii="Times New Roman" w:eastAsia="Times New Roman" w:hAnsi="Times New Roman" w:cs="Times New Roman"/>
              </w:rPr>
              <w:t>išsivysto stiprus potraukis, organizmas reikalauja medžiagos, atsiranda abstinencijos simptomai). Tam tikru momentu kūnas ar smegenys tampa priklausomi nuo medžiagos, kad galėtų tinkamai funkcionuoti. Dėl to asmuo, vartojantis medžiagą, gali didinti dozę ar vartojimo dažnumą, bandydamas atkurti pradinį rezultatą.  Laikui bėgant atsiranda tolerancija šiai naujai dozei ir žmogus vėl didina dozę, tai sukelia progresavimą į intensyvų medžiagos vartojimą.</w:t>
            </w:r>
          </w:p>
          <w:p w14:paraId="233F375D" w14:textId="4C15D1CC" w:rsidR="005C12B2" w:rsidRPr="00E64467" w:rsidRDefault="762B8855" w:rsidP="70D95EA8">
            <w:pPr>
              <w:pStyle w:val="ListParagraph"/>
              <w:numPr>
                <w:ilvl w:val="0"/>
                <w:numId w:val="28"/>
              </w:numPr>
              <w:jc w:val="both"/>
              <w:rPr>
                <w:rFonts w:ascii="Times New Roman" w:eastAsia="Times New Roman" w:hAnsi="Times New Roman" w:cs="Times New Roman"/>
              </w:rPr>
            </w:pPr>
            <w:r w:rsidRPr="762B8855">
              <w:rPr>
                <w:rFonts w:ascii="Times New Roman" w:eastAsia="Times New Roman" w:hAnsi="Times New Roman" w:cs="Times New Roman"/>
                <w:color w:val="000000" w:themeColor="text1"/>
              </w:rPr>
              <w:t>Kontrolės praradimas (</w:t>
            </w:r>
            <w:r w:rsidRPr="762B8855">
              <w:rPr>
                <w:rFonts w:ascii="Times New Roman" w:eastAsia="Times New Roman" w:hAnsi="Times New Roman" w:cs="Times New Roman"/>
              </w:rPr>
              <w:t xml:space="preserve">žmogus nebegali sustoti, vartojimas tampa svarbiausiu gyvenimo tikslu). Ši būsena dažniausiai pasireiškia: Dideliu laiko praleidimu ieškant medžiagos ar ją vartojant arba atsigaunant po vartojimo, Mėgstamos veiklos mažinimu, pirmenybę teikiant medžiagų vartojimui, Negalėjimu susitvarkyti su kasdienėmis </w:t>
            </w:r>
            <w:r w:rsidRPr="762B8855">
              <w:rPr>
                <w:rFonts w:ascii="Times New Roman" w:eastAsia="Times New Roman" w:hAnsi="Times New Roman" w:cs="Times New Roman"/>
              </w:rPr>
              <w:lastRenderedPageBreak/>
              <w:t>pareigomis dėl medžiagų vartojimo, Tęsiamu medžiagos vartojimu nepaisant neigiamo poveikio sveikatai.</w:t>
            </w:r>
          </w:p>
          <w:p w14:paraId="5F2580C4" w14:textId="44D66554" w:rsidR="005C12B2" w:rsidRPr="00E64467" w:rsidRDefault="762B8855" w:rsidP="70D95EA8">
            <w:pPr>
              <w:pStyle w:val="ListParagraph"/>
              <w:numPr>
                <w:ilvl w:val="0"/>
                <w:numId w:val="28"/>
              </w:numPr>
              <w:jc w:val="both"/>
              <w:rPr>
                <w:rFonts w:ascii="Times New Roman" w:eastAsia="Times New Roman" w:hAnsi="Times New Roman" w:cs="Times New Roman"/>
              </w:rPr>
            </w:pPr>
            <w:r w:rsidRPr="762B8855">
              <w:rPr>
                <w:rFonts w:ascii="Times New Roman" w:eastAsia="Times New Roman" w:hAnsi="Times New Roman" w:cs="Times New Roman"/>
                <w:color w:val="000000" w:themeColor="text1"/>
              </w:rPr>
              <w:t>Gydymas (</w:t>
            </w:r>
            <w:r w:rsidRPr="762B8855">
              <w:rPr>
                <w:rFonts w:ascii="Times New Roman" w:eastAsia="Times New Roman" w:hAnsi="Times New Roman" w:cs="Times New Roman"/>
              </w:rPr>
              <w:t xml:space="preserve">specializuota pagalba, psichoaktyviųjų medžiagų eliminavimas,  psichologinis ir socialinis palaikymas). Svarbu pažymėti, jog asmuo gali kelis kartus bandyti nustoti vartoti medžiagą ir visuose etapuose kreiptis pagalbos. Diagnozavus priklausomybę, galima nutraukti priklausomybės ciklą. Profesionalus, tyrimais pagrįstas gydymas gali padėti. Įvairūs metodai, įskaitant kognityvinę ir elgesio terapiją, bendraamžių grupių paramą ir kitus fizinės bei psichinės sveikatos gydymo būdus, gali paskatinti asmenį nustoti vartoti medžiagą. </w:t>
            </w:r>
          </w:p>
          <w:p w14:paraId="3D954D90" w14:textId="75678EF5" w:rsidR="005C12B2" w:rsidRPr="00E64467" w:rsidRDefault="762B8855" w:rsidP="70D95EA8">
            <w:pPr>
              <w:pStyle w:val="ListParagraph"/>
              <w:numPr>
                <w:ilvl w:val="0"/>
                <w:numId w:val="28"/>
              </w:numPr>
              <w:jc w:val="both"/>
              <w:rPr>
                <w:rFonts w:ascii="Times New Roman" w:eastAsia="Times New Roman" w:hAnsi="Times New Roman" w:cs="Times New Roman"/>
              </w:rPr>
            </w:pPr>
            <w:r w:rsidRPr="762B8855">
              <w:rPr>
                <w:rFonts w:ascii="Times New Roman" w:eastAsia="Times New Roman" w:hAnsi="Times New Roman" w:cs="Times New Roman"/>
                <w:color w:val="000000" w:themeColor="text1"/>
              </w:rPr>
              <w:t>Atkrytis (</w:t>
            </w:r>
            <w:r w:rsidRPr="762B8855">
              <w:rPr>
                <w:rFonts w:ascii="Times New Roman" w:eastAsia="Times New Roman" w:hAnsi="Times New Roman" w:cs="Times New Roman"/>
              </w:rPr>
              <w:t>psichoaktyvios medžiagos vartojimo atsinaujinimas po gydymo). Atkrytis dažnas priklausomybės ligose. Tai nereiškia, kad gydymas nesėkmingas – kaip ir kitų lėtinių ligų atveju, atkryčiai laikomi proceso dalimi. Priklausomybė keičia smegenų struktūras, susijusias su atlygio, impulsų kontrolės ir streso valdymu. Net po ilgo blaivybės laikotarpio smegenys gali „prisiminti“ priklausomybę kaip būdą greitai gauti palengvėjimą, ypač esant stresui, skausmui ar emociniam disbalansui.</w:t>
            </w:r>
          </w:p>
        </w:tc>
      </w:tr>
      <w:tr w:rsidR="70D95EA8" w14:paraId="30D257C3" w14:textId="77777777" w:rsidTr="3FB0C6A5">
        <w:trPr>
          <w:trHeight w:val="300"/>
        </w:trPr>
        <w:tc>
          <w:tcPr>
            <w:tcW w:w="14215" w:type="dxa"/>
            <w:gridSpan w:val="3"/>
          </w:tcPr>
          <w:p w14:paraId="5FAEF14B" w14:textId="72C8373B" w:rsidR="70D95EA8" w:rsidRDefault="70D95EA8" w:rsidP="70D95EA8">
            <w:pPr>
              <w:jc w:val="center"/>
              <w:rPr>
                <w:rFonts w:ascii="Times New Roman" w:eastAsia="Times New Roman" w:hAnsi="Times New Roman" w:cs="Times New Roman"/>
                <w:color w:val="000000" w:themeColor="text1"/>
              </w:rPr>
            </w:pPr>
          </w:p>
          <w:p w14:paraId="71BF702A" w14:textId="63EF4C64" w:rsidR="70D95EA8" w:rsidRDefault="762B8855" w:rsidP="70D95EA8">
            <w:pPr>
              <w:jc w:val="center"/>
              <w:rPr>
                <w:rFonts w:ascii="Times New Roman" w:eastAsia="Times New Roman" w:hAnsi="Times New Roman" w:cs="Times New Roman"/>
                <w:color w:val="000000" w:themeColor="text1"/>
                <w:lang w:val="en-US"/>
              </w:rPr>
            </w:pPr>
            <w:r w:rsidRPr="762B8855">
              <w:rPr>
                <w:rFonts w:ascii="Times New Roman" w:eastAsia="Times New Roman" w:hAnsi="Times New Roman" w:cs="Times New Roman"/>
                <w:color w:val="000000" w:themeColor="text1"/>
              </w:rPr>
              <w:t xml:space="preserve">                         PAGALBOS GALIMYBĖS        </w:t>
            </w:r>
          </w:p>
        </w:tc>
      </w:tr>
      <w:tr w:rsidR="70D95EA8" w14:paraId="0F5CE680" w14:textId="77777777" w:rsidTr="3FB0C6A5">
        <w:trPr>
          <w:trHeight w:val="300"/>
        </w:trPr>
        <w:tc>
          <w:tcPr>
            <w:tcW w:w="3740" w:type="dxa"/>
          </w:tcPr>
          <w:p w14:paraId="3BB3CFD1" w14:textId="51557FCB" w:rsidR="70D95EA8" w:rsidRDefault="70D95EA8" w:rsidP="70D95EA8">
            <w:pPr>
              <w:rPr>
                <w:rFonts w:ascii="Times New Roman" w:eastAsia="Times New Roman" w:hAnsi="Times New Roman" w:cs="Times New Roman"/>
                <w:color w:val="000000" w:themeColor="text1"/>
              </w:rPr>
            </w:pPr>
          </w:p>
        </w:tc>
        <w:tc>
          <w:tcPr>
            <w:tcW w:w="3910" w:type="dxa"/>
          </w:tcPr>
          <w:p w14:paraId="55FD8CA4" w14:textId="3B8C4963" w:rsidR="70D95EA8" w:rsidRPr="00E64467" w:rsidRDefault="762B8855" w:rsidP="762B8855">
            <w:pPr>
              <w:pStyle w:val="NormalWeb"/>
              <w:jc w:val="both"/>
              <w:rPr>
                <w:color w:val="000000" w:themeColor="text1"/>
              </w:rPr>
            </w:pPr>
            <w:r w:rsidRPr="762B8855">
              <w:rPr>
                <w:color w:val="000000" w:themeColor="text1"/>
              </w:rPr>
              <w:t>Mokytojas paaiškina, kad svarbu žinoti, kur kreiptis pagalbos, jei patiri spaudimą vartoti psichoaktyviąsias medžiagas arba jei kyla kitos su sveikata susijusios problemos.</w:t>
            </w:r>
          </w:p>
          <w:p w14:paraId="03FD23B9" w14:textId="26967A3C" w:rsidR="762B8855" w:rsidRDefault="762B8855" w:rsidP="762B8855">
            <w:pPr>
              <w:pStyle w:val="NormalWeb"/>
              <w:jc w:val="both"/>
              <w:rPr>
                <w:color w:val="000000" w:themeColor="text1"/>
              </w:rPr>
            </w:pPr>
          </w:p>
          <w:p w14:paraId="00F7AE8A" w14:textId="3C03AAD1" w:rsidR="762B8855" w:rsidRDefault="762B8855" w:rsidP="762B8855">
            <w:pPr>
              <w:pStyle w:val="NormalWeb"/>
              <w:jc w:val="both"/>
            </w:pPr>
            <w:r w:rsidRPr="762B8855">
              <w:rPr>
                <w:color w:val="000000" w:themeColor="text1"/>
              </w:rPr>
              <w:lastRenderedPageBreak/>
              <w:t>Pristatoma pagalba mokykloje (skaidrė Nr. 30).</w:t>
            </w:r>
          </w:p>
          <w:p w14:paraId="5EC3E9AF" w14:textId="559496ED" w:rsidR="762B8855" w:rsidRDefault="762B8855" w:rsidP="762B8855">
            <w:pPr>
              <w:pStyle w:val="NormalWeb"/>
              <w:jc w:val="both"/>
              <w:rPr>
                <w:color w:val="000000" w:themeColor="text1"/>
              </w:rPr>
            </w:pPr>
          </w:p>
          <w:p w14:paraId="4EE4EF48" w14:textId="029E8577" w:rsidR="762B8855" w:rsidRDefault="762B8855" w:rsidP="762B8855">
            <w:pPr>
              <w:pStyle w:val="NormalWeb"/>
              <w:jc w:val="both"/>
              <w:rPr>
                <w:color w:val="000000" w:themeColor="text1"/>
              </w:rPr>
            </w:pPr>
          </w:p>
          <w:p w14:paraId="68630DC4" w14:textId="1F91957E" w:rsidR="762B8855" w:rsidRDefault="762B8855" w:rsidP="762B8855">
            <w:pPr>
              <w:pStyle w:val="NormalWeb"/>
              <w:jc w:val="both"/>
              <w:rPr>
                <w:color w:val="000000" w:themeColor="text1"/>
              </w:rPr>
            </w:pPr>
          </w:p>
          <w:p w14:paraId="0E3B340A" w14:textId="2FF9A5F2" w:rsidR="762B8855" w:rsidRDefault="762B8855" w:rsidP="762B8855">
            <w:pPr>
              <w:pStyle w:val="NormalWeb"/>
              <w:jc w:val="both"/>
              <w:rPr>
                <w:color w:val="000000" w:themeColor="text1"/>
              </w:rPr>
            </w:pPr>
          </w:p>
          <w:p w14:paraId="0138E008" w14:textId="3664F39B" w:rsidR="762B8855" w:rsidRDefault="762B8855" w:rsidP="762B8855">
            <w:pPr>
              <w:pStyle w:val="NormalWeb"/>
              <w:jc w:val="both"/>
              <w:rPr>
                <w:color w:val="000000" w:themeColor="text1"/>
              </w:rPr>
            </w:pPr>
          </w:p>
          <w:p w14:paraId="7BB9DE55" w14:textId="208AC4D0" w:rsidR="762B8855" w:rsidRDefault="762B8855" w:rsidP="762B8855">
            <w:pPr>
              <w:pStyle w:val="NormalWeb"/>
              <w:jc w:val="both"/>
              <w:rPr>
                <w:color w:val="000000" w:themeColor="text1"/>
              </w:rPr>
            </w:pPr>
          </w:p>
          <w:p w14:paraId="471DE259" w14:textId="17C0C0B9" w:rsidR="762B8855" w:rsidRDefault="762B8855" w:rsidP="762B8855">
            <w:pPr>
              <w:pStyle w:val="NormalWeb"/>
              <w:jc w:val="both"/>
              <w:rPr>
                <w:color w:val="000000" w:themeColor="text1"/>
              </w:rPr>
            </w:pPr>
          </w:p>
          <w:p w14:paraId="553D3D84" w14:textId="3F441599" w:rsidR="762B8855" w:rsidRDefault="762B8855" w:rsidP="762B8855">
            <w:pPr>
              <w:pStyle w:val="NormalWeb"/>
              <w:jc w:val="both"/>
              <w:rPr>
                <w:color w:val="000000" w:themeColor="text1"/>
              </w:rPr>
            </w:pPr>
          </w:p>
          <w:p w14:paraId="00AAE924" w14:textId="4A78CA4E" w:rsidR="762B8855" w:rsidRDefault="762B8855" w:rsidP="762B8855">
            <w:pPr>
              <w:pStyle w:val="NormalWeb"/>
              <w:jc w:val="both"/>
              <w:rPr>
                <w:color w:val="000000" w:themeColor="text1"/>
              </w:rPr>
            </w:pPr>
          </w:p>
          <w:p w14:paraId="5E0068F0" w14:textId="790537B4" w:rsidR="762B8855" w:rsidRDefault="762B8855" w:rsidP="762B8855">
            <w:pPr>
              <w:pStyle w:val="NormalWeb"/>
              <w:jc w:val="both"/>
              <w:rPr>
                <w:color w:val="000000" w:themeColor="text1"/>
              </w:rPr>
            </w:pPr>
          </w:p>
          <w:p w14:paraId="2981803A" w14:textId="01A96946" w:rsidR="762B8855" w:rsidRDefault="762B8855" w:rsidP="762B8855">
            <w:pPr>
              <w:pStyle w:val="NormalWeb"/>
              <w:jc w:val="both"/>
              <w:rPr>
                <w:color w:val="000000" w:themeColor="text1"/>
              </w:rPr>
            </w:pPr>
          </w:p>
          <w:p w14:paraId="0457A3E3" w14:textId="0E028951" w:rsidR="762B8855" w:rsidRDefault="762B8855" w:rsidP="762B8855">
            <w:pPr>
              <w:pStyle w:val="NormalWeb"/>
              <w:jc w:val="both"/>
              <w:rPr>
                <w:color w:val="000000" w:themeColor="text1"/>
              </w:rPr>
            </w:pPr>
          </w:p>
          <w:p w14:paraId="249A87C5" w14:textId="124C8E98" w:rsidR="762B8855" w:rsidRDefault="762B8855" w:rsidP="762B8855">
            <w:pPr>
              <w:pStyle w:val="NormalWeb"/>
              <w:jc w:val="both"/>
              <w:rPr>
                <w:color w:val="000000" w:themeColor="text1"/>
              </w:rPr>
            </w:pPr>
          </w:p>
          <w:p w14:paraId="1ACFB880" w14:textId="13DFAB6B" w:rsidR="762B8855" w:rsidRDefault="762B8855" w:rsidP="762B8855">
            <w:pPr>
              <w:pStyle w:val="NormalWeb"/>
              <w:jc w:val="both"/>
              <w:rPr>
                <w:color w:val="000000" w:themeColor="text1"/>
              </w:rPr>
            </w:pPr>
          </w:p>
          <w:p w14:paraId="02EBE2F3" w14:textId="05705725" w:rsidR="762B8855" w:rsidRDefault="762B8855" w:rsidP="762B8855">
            <w:pPr>
              <w:pStyle w:val="NormalWeb"/>
              <w:jc w:val="both"/>
              <w:rPr>
                <w:color w:val="000000" w:themeColor="text1"/>
              </w:rPr>
            </w:pPr>
          </w:p>
          <w:p w14:paraId="41A8F36F" w14:textId="47FCDAC5" w:rsidR="762B8855" w:rsidRDefault="762B8855" w:rsidP="762B8855">
            <w:pPr>
              <w:pStyle w:val="NormalWeb"/>
              <w:jc w:val="both"/>
              <w:rPr>
                <w:color w:val="000000" w:themeColor="text1"/>
              </w:rPr>
            </w:pPr>
          </w:p>
          <w:p w14:paraId="35D45CF3" w14:textId="6CC0EC0A" w:rsidR="762B8855" w:rsidRDefault="762B8855" w:rsidP="762B8855">
            <w:pPr>
              <w:pStyle w:val="NormalWeb"/>
              <w:jc w:val="both"/>
              <w:rPr>
                <w:color w:val="000000" w:themeColor="text1"/>
              </w:rPr>
            </w:pPr>
          </w:p>
          <w:p w14:paraId="39172C80" w14:textId="0883A49B" w:rsidR="762B8855" w:rsidRDefault="762B8855" w:rsidP="762B8855">
            <w:pPr>
              <w:pStyle w:val="NormalWeb"/>
              <w:jc w:val="both"/>
              <w:rPr>
                <w:color w:val="000000" w:themeColor="text1"/>
              </w:rPr>
            </w:pPr>
          </w:p>
          <w:p w14:paraId="0CD3529C" w14:textId="0007D9D4" w:rsidR="762B8855" w:rsidRDefault="762B8855" w:rsidP="762B8855">
            <w:pPr>
              <w:pStyle w:val="NormalWeb"/>
              <w:jc w:val="both"/>
            </w:pPr>
            <w:r w:rsidRPr="762B8855">
              <w:rPr>
                <w:color w:val="000000" w:themeColor="text1"/>
              </w:rPr>
              <w:t>Pristatoma anoniminė emocinė pagalba telefonu ir internetu (skaidrė Nr. 31)</w:t>
            </w:r>
          </w:p>
          <w:p w14:paraId="6037441D" w14:textId="09D73172" w:rsidR="762B8855" w:rsidRDefault="762B8855" w:rsidP="762B8855">
            <w:pPr>
              <w:pStyle w:val="NormalWeb"/>
              <w:jc w:val="both"/>
              <w:rPr>
                <w:color w:val="000000" w:themeColor="text1"/>
              </w:rPr>
            </w:pPr>
          </w:p>
          <w:p w14:paraId="3B69910B" w14:textId="3C6E9BCE" w:rsidR="762B8855" w:rsidRDefault="762B8855" w:rsidP="762B8855">
            <w:pPr>
              <w:pStyle w:val="NormalWeb"/>
              <w:jc w:val="both"/>
              <w:rPr>
                <w:color w:val="000000" w:themeColor="text1"/>
              </w:rPr>
            </w:pPr>
          </w:p>
          <w:p w14:paraId="29DC2DC2" w14:textId="15B8DA0B" w:rsidR="762B8855" w:rsidRDefault="762B8855" w:rsidP="762B8855">
            <w:pPr>
              <w:pStyle w:val="NormalWeb"/>
              <w:jc w:val="both"/>
              <w:rPr>
                <w:color w:val="000000" w:themeColor="text1"/>
              </w:rPr>
            </w:pPr>
          </w:p>
          <w:p w14:paraId="5780A9B8" w14:textId="42D85E27" w:rsidR="762B8855" w:rsidRDefault="762B8855" w:rsidP="762B8855">
            <w:pPr>
              <w:pStyle w:val="NormalWeb"/>
              <w:jc w:val="both"/>
              <w:rPr>
                <w:color w:val="000000" w:themeColor="text1"/>
              </w:rPr>
            </w:pPr>
          </w:p>
          <w:p w14:paraId="45C00F29" w14:textId="62F09BD5" w:rsidR="762B8855" w:rsidRDefault="762B8855" w:rsidP="762B8855">
            <w:pPr>
              <w:pStyle w:val="NormalWeb"/>
              <w:jc w:val="both"/>
              <w:rPr>
                <w:color w:val="000000" w:themeColor="text1"/>
              </w:rPr>
            </w:pPr>
          </w:p>
          <w:p w14:paraId="214ED628" w14:textId="22671BAF" w:rsidR="762B8855" w:rsidRDefault="762B8855" w:rsidP="762B8855">
            <w:pPr>
              <w:pStyle w:val="NormalWeb"/>
              <w:jc w:val="both"/>
              <w:rPr>
                <w:color w:val="000000" w:themeColor="text1"/>
              </w:rPr>
            </w:pPr>
          </w:p>
          <w:p w14:paraId="6DAF9074" w14:textId="1713BDE7" w:rsidR="762B8855" w:rsidRDefault="762B8855" w:rsidP="762B8855">
            <w:pPr>
              <w:pStyle w:val="NormalWeb"/>
              <w:jc w:val="both"/>
              <w:rPr>
                <w:color w:val="000000" w:themeColor="text1"/>
              </w:rPr>
            </w:pPr>
          </w:p>
          <w:p w14:paraId="1E2AFF72" w14:textId="37C85F36" w:rsidR="762B8855" w:rsidRDefault="762B8855" w:rsidP="762B8855">
            <w:pPr>
              <w:pStyle w:val="NormalWeb"/>
              <w:jc w:val="both"/>
              <w:rPr>
                <w:color w:val="000000" w:themeColor="text1"/>
              </w:rPr>
            </w:pPr>
          </w:p>
          <w:p w14:paraId="056AD68F" w14:textId="75CDF089" w:rsidR="762B8855" w:rsidRDefault="762B8855" w:rsidP="762B8855">
            <w:pPr>
              <w:pStyle w:val="NormalWeb"/>
              <w:jc w:val="both"/>
              <w:rPr>
                <w:color w:val="000000" w:themeColor="text1"/>
              </w:rPr>
            </w:pPr>
          </w:p>
          <w:p w14:paraId="00590A05" w14:textId="3019F1A4" w:rsidR="762B8855" w:rsidRDefault="762B8855" w:rsidP="762B8855">
            <w:pPr>
              <w:pStyle w:val="NormalWeb"/>
              <w:jc w:val="both"/>
              <w:rPr>
                <w:color w:val="000000" w:themeColor="text1"/>
              </w:rPr>
            </w:pPr>
          </w:p>
          <w:p w14:paraId="220FACE5" w14:textId="64437566" w:rsidR="762B8855" w:rsidRDefault="762B8855" w:rsidP="762B8855">
            <w:pPr>
              <w:pStyle w:val="NormalWeb"/>
              <w:jc w:val="both"/>
              <w:rPr>
                <w:color w:val="000000" w:themeColor="text1"/>
              </w:rPr>
            </w:pPr>
          </w:p>
          <w:p w14:paraId="4DDAF3D6" w14:textId="10B2A84D" w:rsidR="762B8855" w:rsidRDefault="762B8855" w:rsidP="762B8855">
            <w:pPr>
              <w:pStyle w:val="NormalWeb"/>
              <w:jc w:val="both"/>
              <w:rPr>
                <w:color w:val="000000" w:themeColor="text1"/>
              </w:rPr>
            </w:pPr>
          </w:p>
          <w:p w14:paraId="18B8512B" w14:textId="36D1DFE0" w:rsidR="762B8855" w:rsidRDefault="762B8855" w:rsidP="762B8855">
            <w:pPr>
              <w:pStyle w:val="NormalWeb"/>
              <w:jc w:val="both"/>
              <w:rPr>
                <w:color w:val="000000" w:themeColor="text1"/>
              </w:rPr>
            </w:pPr>
          </w:p>
          <w:p w14:paraId="07FB634E" w14:textId="30A8F108" w:rsidR="762B8855" w:rsidRDefault="762B8855" w:rsidP="762B8855">
            <w:pPr>
              <w:pStyle w:val="NormalWeb"/>
              <w:jc w:val="both"/>
              <w:rPr>
                <w:color w:val="000000" w:themeColor="text1"/>
              </w:rPr>
            </w:pPr>
          </w:p>
          <w:p w14:paraId="199D8B91" w14:textId="080F4CDD" w:rsidR="762B8855" w:rsidRDefault="762B8855" w:rsidP="762B8855">
            <w:pPr>
              <w:pStyle w:val="NormalWeb"/>
              <w:jc w:val="both"/>
              <w:rPr>
                <w:color w:val="000000" w:themeColor="text1"/>
              </w:rPr>
            </w:pPr>
          </w:p>
          <w:p w14:paraId="2774CB6D" w14:textId="205B660F" w:rsidR="762B8855" w:rsidRDefault="762B8855" w:rsidP="762B8855">
            <w:pPr>
              <w:pStyle w:val="NormalWeb"/>
              <w:jc w:val="both"/>
              <w:rPr>
                <w:color w:val="000000" w:themeColor="text1"/>
              </w:rPr>
            </w:pPr>
          </w:p>
          <w:p w14:paraId="4624DC47" w14:textId="0DAA2DD3" w:rsidR="762B8855" w:rsidRDefault="762B8855" w:rsidP="762B8855">
            <w:pPr>
              <w:pStyle w:val="NormalWeb"/>
              <w:jc w:val="both"/>
              <w:rPr>
                <w:color w:val="000000" w:themeColor="text1"/>
              </w:rPr>
            </w:pPr>
          </w:p>
          <w:p w14:paraId="5F247FA4" w14:textId="05ACF880" w:rsidR="762B8855" w:rsidRDefault="762B8855" w:rsidP="762B8855">
            <w:pPr>
              <w:pStyle w:val="NormalWeb"/>
              <w:jc w:val="both"/>
              <w:rPr>
                <w:color w:val="000000" w:themeColor="text1"/>
              </w:rPr>
            </w:pPr>
          </w:p>
          <w:p w14:paraId="51ADA5C2" w14:textId="602C0AEA" w:rsidR="762B8855" w:rsidRDefault="762B8855" w:rsidP="762B8855">
            <w:pPr>
              <w:pStyle w:val="NormalWeb"/>
              <w:jc w:val="both"/>
              <w:rPr>
                <w:color w:val="000000" w:themeColor="text1"/>
              </w:rPr>
            </w:pPr>
          </w:p>
          <w:p w14:paraId="0E6B2B8D" w14:textId="5D00FFB8" w:rsidR="762B8855" w:rsidRDefault="762B8855" w:rsidP="762B8855">
            <w:pPr>
              <w:pStyle w:val="NormalWeb"/>
              <w:jc w:val="both"/>
            </w:pPr>
            <w:r w:rsidRPr="762B8855">
              <w:rPr>
                <w:color w:val="000000" w:themeColor="text1"/>
              </w:rPr>
              <w:t xml:space="preserve">Pristatoma specialistų pagalba (skaidrė Nr. 32) </w:t>
            </w:r>
          </w:p>
          <w:p w14:paraId="048F2D90" w14:textId="2C5A347F" w:rsidR="70D95EA8" w:rsidRDefault="70D95EA8" w:rsidP="497B83A6">
            <w:pPr>
              <w:spacing w:beforeAutospacing="1" w:afterAutospacing="1"/>
              <w:jc w:val="both"/>
            </w:pPr>
            <w:r>
              <w:br/>
            </w:r>
          </w:p>
          <w:p w14:paraId="202E45E6" w14:textId="111F52BA"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41692311" w14:textId="2BB65C43"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2D6DB388" w14:textId="791CA8E0"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7040B2F7" w14:textId="0CDA6E4D"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09F7ECB7" w14:textId="0717EC05"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3A9693AE" w14:textId="0E2D9FDB"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675F42B2" w14:textId="3ECCAD08"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6461B09F" w14:textId="4ECD2A7F"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6867E614" w14:textId="70CAED5A"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1FAAE911" w14:textId="03B2FADC"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096A4771" w14:textId="4B825613"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39DB53C2" w14:textId="28BEBB86"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0F37CCEE" w14:textId="02927213" w:rsidR="70D95EA8" w:rsidRDefault="70D95EA8" w:rsidP="762B8855">
            <w:pPr>
              <w:spacing w:beforeAutospacing="1" w:afterAutospacing="1"/>
              <w:jc w:val="both"/>
              <w:rPr>
                <w:rFonts w:ascii="Times New Roman" w:eastAsia="Times New Roman" w:hAnsi="Times New Roman" w:cs="Times New Roman"/>
                <w:color w:val="000000" w:themeColor="text1"/>
              </w:rPr>
            </w:pPr>
          </w:p>
          <w:p w14:paraId="5158F9FF" w14:textId="67A1DCCE" w:rsidR="70D95EA8" w:rsidRDefault="762B8855" w:rsidP="762B8855">
            <w:pPr>
              <w:spacing w:beforeAutospacing="1" w:afterAutospacing="1"/>
              <w:jc w:val="both"/>
              <w:rPr>
                <w:rFonts w:ascii="Times New Roman" w:eastAsia="Times New Roman" w:hAnsi="Times New Roman" w:cs="Times New Roman"/>
                <w:color w:val="000000" w:themeColor="text1"/>
                <w:lang w:val="en-US"/>
              </w:rPr>
            </w:pPr>
            <w:r w:rsidRPr="762B8855">
              <w:rPr>
                <w:rFonts w:ascii="Times New Roman" w:eastAsia="Times New Roman" w:hAnsi="Times New Roman" w:cs="Times New Roman"/>
                <w:color w:val="000000" w:themeColor="text1"/>
              </w:rPr>
              <w:t>Mokytojas arba mokiniai kartu aptaria pagrindinius pagalbos numerius ir paslaugas (skaidrė Nr. 33) :</w:t>
            </w:r>
          </w:p>
          <w:p w14:paraId="41835AB4" w14:textId="12FA876B" w:rsidR="70D95EA8" w:rsidRDefault="762B8855" w:rsidP="762B8855">
            <w:pPr>
              <w:pStyle w:val="NormalWeb"/>
              <w:numPr>
                <w:ilvl w:val="0"/>
                <w:numId w:val="23"/>
              </w:numPr>
              <w:jc w:val="both"/>
              <w:rPr>
                <w:color w:val="000000" w:themeColor="text1"/>
                <w:lang w:val="en-US"/>
              </w:rPr>
            </w:pPr>
            <w:r w:rsidRPr="762B8855">
              <w:rPr>
                <w:color w:val="000000" w:themeColor="text1"/>
              </w:rPr>
              <w:t>Skubios pagalbos numeriai (112) – pasiekiami visą parą, visomis savaitės dienomis.</w:t>
            </w:r>
          </w:p>
          <w:p w14:paraId="54C06A74" w14:textId="7FAFAC0A" w:rsidR="70D95EA8" w:rsidRDefault="762B8855" w:rsidP="762B8855">
            <w:pPr>
              <w:pStyle w:val="NormalWeb"/>
              <w:numPr>
                <w:ilvl w:val="0"/>
                <w:numId w:val="23"/>
              </w:numPr>
              <w:jc w:val="both"/>
              <w:rPr>
                <w:color w:val="000000" w:themeColor="text1"/>
                <w:lang w:val="en-US"/>
              </w:rPr>
            </w:pPr>
            <w:r w:rsidRPr="762B8855">
              <w:rPr>
                <w:color w:val="000000" w:themeColor="text1"/>
              </w:rPr>
              <w:t>Medicininės konsultacijos telefonu (113– visą parą.</w:t>
            </w:r>
          </w:p>
          <w:p w14:paraId="7F579F0E" w14:textId="4991DB53" w:rsidR="70D95EA8" w:rsidRDefault="762B8855" w:rsidP="762B8855">
            <w:pPr>
              <w:pStyle w:val="NormalWeb"/>
              <w:numPr>
                <w:ilvl w:val="0"/>
                <w:numId w:val="23"/>
              </w:numPr>
              <w:jc w:val="both"/>
              <w:rPr>
                <w:color w:val="000000" w:themeColor="text1"/>
                <w:lang w:val="en-US"/>
              </w:rPr>
            </w:pPr>
            <w:r w:rsidRPr="762B8855">
              <w:rPr>
                <w:color w:val="000000" w:themeColor="text1"/>
              </w:rPr>
              <w:t>Apsinuodijimo klausimais konsultacijos – (+370 5 236 2052)  visą parą.</w:t>
            </w:r>
          </w:p>
          <w:p w14:paraId="30F7FC01" w14:textId="5E871964" w:rsidR="762B8855" w:rsidRDefault="762B8855" w:rsidP="762B8855">
            <w:pPr>
              <w:rPr>
                <w:rFonts w:ascii="Times New Roman" w:eastAsia="Times New Roman" w:hAnsi="Times New Roman" w:cs="Times New Roman"/>
                <w:color w:val="000000" w:themeColor="text1"/>
              </w:rPr>
            </w:pPr>
          </w:p>
          <w:p w14:paraId="5C5E8AF7" w14:textId="128A45A3" w:rsidR="762B8855" w:rsidRDefault="762B8855" w:rsidP="762B8855">
            <w:pPr>
              <w:rPr>
                <w:rFonts w:ascii="Times New Roman" w:eastAsia="Times New Roman" w:hAnsi="Times New Roman" w:cs="Times New Roman"/>
                <w:color w:val="000000" w:themeColor="text1"/>
              </w:rPr>
            </w:pPr>
          </w:p>
          <w:p w14:paraId="3E975F9E" w14:textId="527BA04B" w:rsidR="762B8855" w:rsidRDefault="762B8855" w:rsidP="762B8855">
            <w:pPr>
              <w:rPr>
                <w:rFonts w:ascii="Times New Roman" w:eastAsia="Times New Roman" w:hAnsi="Times New Roman" w:cs="Times New Roman"/>
                <w:color w:val="000000" w:themeColor="text1"/>
              </w:rPr>
            </w:pPr>
          </w:p>
          <w:p w14:paraId="54660BCB" w14:textId="76A87235" w:rsidR="762B8855" w:rsidRDefault="762B8855" w:rsidP="762B8855">
            <w:pPr>
              <w:rPr>
                <w:rFonts w:ascii="Calibri" w:eastAsia="Calibri" w:hAnsi="Calibri" w:cs="Calibri"/>
              </w:rPr>
            </w:pPr>
            <w:r w:rsidRPr="762B8855">
              <w:rPr>
                <w:rFonts w:ascii="Times New Roman" w:eastAsia="Times New Roman" w:hAnsi="Times New Roman" w:cs="Times New Roman"/>
                <w:color w:val="000000" w:themeColor="text1"/>
              </w:rPr>
              <w:t>Informacijos šaltiniai (skaidrė Nr. 34). Supažindinti mokinius su internetiniais ištekliais, kur galima rasti patikimos informacijos ir pagalbos</w:t>
            </w:r>
          </w:p>
          <w:p w14:paraId="4766B9C5" w14:textId="24C33298" w:rsidR="70D95EA8" w:rsidRPr="00E64467" w:rsidRDefault="70D95EA8" w:rsidP="762B8855"/>
          <w:p w14:paraId="3592FC22" w14:textId="2E3B02C6" w:rsidR="70D95EA8" w:rsidRDefault="70D95EA8" w:rsidP="762B8855">
            <w:pPr>
              <w:rPr>
                <w:rFonts w:ascii="Times New Roman" w:eastAsia="Times New Roman" w:hAnsi="Times New Roman" w:cs="Times New Roman"/>
                <w:color w:val="000000" w:themeColor="text1"/>
              </w:rPr>
            </w:pPr>
          </w:p>
          <w:p w14:paraId="12332046" w14:textId="143094A5" w:rsidR="70D95EA8" w:rsidRDefault="762B8855" w:rsidP="762B8855">
            <w:pPr>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Pabrėžti, kad pagalbos prašyti nėra silpnumo ženklas, o atsakingas ir svarbus veiksmas.</w:t>
            </w:r>
          </w:p>
        </w:tc>
        <w:tc>
          <w:tcPr>
            <w:tcW w:w="6565" w:type="dxa"/>
          </w:tcPr>
          <w:p w14:paraId="3AFC9C4C" w14:textId="4F4A938C" w:rsidR="762B8855" w:rsidRDefault="762B8855" w:rsidP="762B8855">
            <w:pPr>
              <w:pStyle w:val="NormalWeb"/>
              <w:spacing w:beforeAutospacing="0" w:afterAutospacing="0"/>
              <w:jc w:val="both"/>
              <w:rPr>
                <w:color w:val="000000" w:themeColor="text1"/>
              </w:rPr>
            </w:pPr>
            <w:r w:rsidRPr="762B8855">
              <w:rPr>
                <w:color w:val="000000" w:themeColor="text1"/>
              </w:rPr>
              <w:lastRenderedPageBreak/>
              <w:t>Rekomenduojama pabrėžti žinutę, jog mokykloje yra suaugusiųjų, kuriems rūpi mokinių saugumas ir gerovė, ir jie yra tam, kad padėtų.</w:t>
            </w:r>
          </w:p>
          <w:p w14:paraId="6A45D11B" w14:textId="456C9E58" w:rsidR="762B8855" w:rsidRDefault="762B8855" w:rsidP="762B8855">
            <w:pPr>
              <w:pStyle w:val="NormalWeb"/>
              <w:spacing w:beforeAutospacing="0" w:afterAutospacing="0"/>
              <w:jc w:val="both"/>
              <w:rPr>
                <w:color w:val="000000" w:themeColor="text1"/>
              </w:rPr>
            </w:pPr>
            <w:r w:rsidRPr="762B8855">
              <w:rPr>
                <w:color w:val="000000" w:themeColor="text1"/>
              </w:rPr>
              <w:t>Pagalbos šaltiniai mokykloje:</w:t>
            </w:r>
          </w:p>
          <w:p w14:paraId="5CB282E7" w14:textId="75853320" w:rsidR="762B8855" w:rsidRDefault="762B8855" w:rsidP="762B8855">
            <w:pPr>
              <w:pStyle w:val="NormalWeb"/>
              <w:numPr>
                <w:ilvl w:val="0"/>
                <w:numId w:val="11"/>
              </w:numPr>
              <w:spacing w:beforeAutospacing="0" w:afterAutospacing="0"/>
              <w:jc w:val="both"/>
              <w:rPr>
                <w:color w:val="000000" w:themeColor="text1"/>
              </w:rPr>
            </w:pPr>
            <w:r w:rsidRPr="762B8855">
              <w:rPr>
                <w:color w:val="000000" w:themeColor="text1"/>
              </w:rPr>
              <w:t>Klasės vadovas/ mokytojas – gali nukreipti pas tinkamą specialistą.</w:t>
            </w:r>
          </w:p>
          <w:p w14:paraId="3A7615B9" w14:textId="347E5785" w:rsidR="762B8855" w:rsidRDefault="762B8855" w:rsidP="762B8855">
            <w:pPr>
              <w:pStyle w:val="NormalWeb"/>
              <w:numPr>
                <w:ilvl w:val="0"/>
                <w:numId w:val="11"/>
              </w:numPr>
              <w:spacing w:beforeAutospacing="0" w:afterAutospacing="0"/>
              <w:jc w:val="both"/>
              <w:rPr>
                <w:color w:val="000000" w:themeColor="text1"/>
              </w:rPr>
            </w:pPr>
            <w:r w:rsidRPr="762B8855">
              <w:rPr>
                <w:color w:val="000000" w:themeColor="text1"/>
              </w:rPr>
              <w:t>Socialinis pedagogas – padeda spręsti konfliktus, santykių problemas, pataria dėl saugumo.</w:t>
            </w:r>
          </w:p>
          <w:p w14:paraId="3D1431B4" w14:textId="4BA2E303" w:rsidR="762B8855" w:rsidRDefault="762B8855" w:rsidP="762B8855">
            <w:pPr>
              <w:pStyle w:val="NormalWeb"/>
              <w:numPr>
                <w:ilvl w:val="0"/>
                <w:numId w:val="11"/>
              </w:numPr>
              <w:spacing w:beforeAutospacing="0" w:afterAutospacing="0"/>
              <w:jc w:val="both"/>
              <w:rPr>
                <w:color w:val="000000" w:themeColor="text1"/>
              </w:rPr>
            </w:pPr>
            <w:r w:rsidRPr="762B8855">
              <w:rPr>
                <w:color w:val="000000" w:themeColor="text1"/>
              </w:rPr>
              <w:lastRenderedPageBreak/>
              <w:t>Mokyklos psichologas – padeda, kai nerimauji, jautiesi prislėgtas, patiri spaudimą dėl psichoaktyviųjų medžiagų ar kitų problemų.</w:t>
            </w:r>
          </w:p>
          <w:p w14:paraId="0BC605F8" w14:textId="472DA351" w:rsidR="762B8855" w:rsidRDefault="762B8855" w:rsidP="762B8855">
            <w:pPr>
              <w:pStyle w:val="NormalWeb"/>
              <w:numPr>
                <w:ilvl w:val="0"/>
                <w:numId w:val="11"/>
              </w:numPr>
              <w:spacing w:beforeAutospacing="0" w:afterAutospacing="0"/>
              <w:jc w:val="both"/>
              <w:rPr>
                <w:color w:val="000000" w:themeColor="text1"/>
              </w:rPr>
            </w:pPr>
            <w:r w:rsidRPr="762B8855">
              <w:rPr>
                <w:color w:val="000000" w:themeColor="text1"/>
              </w:rPr>
              <w:t>Visuomenės sveikatos specialistas – pataria sveikatos klausimais, prireikus nukreipia į gydytojus.</w:t>
            </w:r>
          </w:p>
          <w:p w14:paraId="22DA4001" w14:textId="2AB1CF7A" w:rsidR="762B8855" w:rsidRDefault="762B8855" w:rsidP="762B8855">
            <w:pPr>
              <w:pStyle w:val="NormalWeb"/>
              <w:spacing w:beforeAutospacing="0" w:afterAutospacing="0"/>
              <w:jc w:val="both"/>
              <w:rPr>
                <w:color w:val="000000" w:themeColor="text1"/>
              </w:rPr>
            </w:pPr>
            <w:r w:rsidRPr="762B8855">
              <w:rPr>
                <w:color w:val="000000" w:themeColor="text1"/>
              </w:rPr>
              <w:t>Kada kreiptis pagalbos?</w:t>
            </w:r>
          </w:p>
          <w:p w14:paraId="64E6A7E7" w14:textId="5E5848A9" w:rsidR="762B8855" w:rsidRDefault="762B8855" w:rsidP="762B8855">
            <w:pPr>
              <w:pStyle w:val="NormalWeb"/>
              <w:numPr>
                <w:ilvl w:val="0"/>
                <w:numId w:val="10"/>
              </w:numPr>
              <w:spacing w:beforeAutospacing="0" w:afterAutospacing="0"/>
              <w:jc w:val="both"/>
              <w:rPr>
                <w:color w:val="000000" w:themeColor="text1"/>
              </w:rPr>
            </w:pPr>
            <w:r w:rsidRPr="762B8855">
              <w:rPr>
                <w:color w:val="000000" w:themeColor="text1"/>
              </w:rPr>
              <w:t>Jei patys susiduriate su psichoaktyviųjų medžiagų vartojimo rizika.</w:t>
            </w:r>
          </w:p>
          <w:p w14:paraId="14338D25" w14:textId="245AD4DA" w:rsidR="762B8855" w:rsidRDefault="762B8855" w:rsidP="762B8855">
            <w:pPr>
              <w:pStyle w:val="NormalWeb"/>
              <w:numPr>
                <w:ilvl w:val="0"/>
                <w:numId w:val="10"/>
              </w:numPr>
              <w:spacing w:beforeAutospacing="0" w:afterAutospacing="0"/>
              <w:jc w:val="both"/>
              <w:rPr>
                <w:color w:val="000000" w:themeColor="text1"/>
              </w:rPr>
            </w:pPr>
            <w:r w:rsidRPr="762B8855">
              <w:rPr>
                <w:color w:val="000000" w:themeColor="text1"/>
              </w:rPr>
              <w:t>Jei nerimaujate dėl draugo ir šeimos nario.</w:t>
            </w:r>
          </w:p>
          <w:p w14:paraId="6FF5EB84" w14:textId="0C8A8F0D" w:rsidR="762B8855" w:rsidRDefault="762B8855" w:rsidP="762B8855">
            <w:pPr>
              <w:pStyle w:val="NormalWeb"/>
              <w:numPr>
                <w:ilvl w:val="0"/>
                <w:numId w:val="10"/>
              </w:numPr>
              <w:spacing w:beforeAutospacing="0" w:afterAutospacing="0"/>
              <w:jc w:val="both"/>
              <w:rPr>
                <w:color w:val="000000" w:themeColor="text1"/>
              </w:rPr>
            </w:pPr>
            <w:r w:rsidRPr="762B8855">
              <w:rPr>
                <w:color w:val="000000" w:themeColor="text1"/>
              </w:rPr>
              <w:t>Jei kyla sunkumų dėl nuotaikos, mokslų ar santykių.</w:t>
            </w:r>
          </w:p>
          <w:p w14:paraId="62D8BD64" w14:textId="70755D80" w:rsidR="762B8855" w:rsidRDefault="762B8855" w:rsidP="762B8855">
            <w:pPr>
              <w:pStyle w:val="NormalWeb"/>
              <w:spacing w:beforeAutospacing="0" w:afterAutospacing="0"/>
              <w:jc w:val="both"/>
              <w:rPr>
                <w:color w:val="000000" w:themeColor="text1"/>
              </w:rPr>
            </w:pPr>
            <w:r w:rsidRPr="762B8855">
              <w:rPr>
                <w:color w:val="000000" w:themeColor="text1"/>
              </w:rPr>
              <w:t>Kaip kreiptis?</w:t>
            </w:r>
          </w:p>
          <w:p w14:paraId="26C91CD7" w14:textId="19FED579" w:rsidR="762B8855" w:rsidRDefault="762B8855" w:rsidP="762B8855">
            <w:pPr>
              <w:pStyle w:val="NormalWeb"/>
              <w:numPr>
                <w:ilvl w:val="0"/>
                <w:numId w:val="9"/>
              </w:numPr>
              <w:spacing w:beforeAutospacing="0" w:afterAutospacing="0"/>
              <w:jc w:val="both"/>
              <w:rPr>
                <w:color w:val="000000" w:themeColor="text1"/>
              </w:rPr>
            </w:pPr>
            <w:r w:rsidRPr="762B8855">
              <w:rPr>
                <w:color w:val="000000" w:themeColor="text1"/>
              </w:rPr>
              <w:t>Galima nueiti tiesiai į specialisto kabinetą (pasakyti „norėčiau pasikalbėti“).</w:t>
            </w:r>
          </w:p>
          <w:p w14:paraId="74CEE655" w14:textId="79A5AB4C" w:rsidR="762B8855" w:rsidRDefault="762B8855" w:rsidP="762B8855">
            <w:pPr>
              <w:pStyle w:val="NormalWeb"/>
              <w:numPr>
                <w:ilvl w:val="0"/>
                <w:numId w:val="9"/>
              </w:numPr>
              <w:spacing w:beforeAutospacing="0" w:afterAutospacing="0"/>
              <w:jc w:val="both"/>
              <w:rPr>
                <w:color w:val="000000" w:themeColor="text1"/>
              </w:rPr>
            </w:pPr>
            <w:r w:rsidRPr="762B8855">
              <w:rPr>
                <w:color w:val="000000" w:themeColor="text1"/>
              </w:rPr>
              <w:t>Galima parašyti per elektroninį dienyną, el. paštą ar palikti žinutę klasės vadovui.</w:t>
            </w:r>
          </w:p>
          <w:p w14:paraId="62F7C9E4" w14:textId="2234021A" w:rsidR="762B8855" w:rsidRDefault="762B8855" w:rsidP="762B8855">
            <w:pPr>
              <w:pStyle w:val="NormalWeb"/>
              <w:numPr>
                <w:ilvl w:val="0"/>
                <w:numId w:val="9"/>
              </w:numPr>
              <w:spacing w:beforeAutospacing="0" w:afterAutospacing="0"/>
              <w:jc w:val="both"/>
              <w:rPr>
                <w:color w:val="000000" w:themeColor="text1"/>
              </w:rPr>
            </w:pPr>
            <w:r w:rsidRPr="762B8855">
              <w:rPr>
                <w:color w:val="000000" w:themeColor="text1"/>
              </w:rPr>
              <w:t>Galima paprašyti draugo palaikymo – nueiti kartu.</w:t>
            </w:r>
          </w:p>
          <w:p w14:paraId="4008C47D" w14:textId="1D50B51F" w:rsidR="762B8855" w:rsidRDefault="762B8855" w:rsidP="556A7D1A">
            <w:pPr>
              <w:spacing w:beforeAutospacing="1" w:afterAutospacing="1"/>
              <w:jc w:val="both"/>
              <w:rPr>
                <w:rStyle w:val="Strong"/>
                <w:rFonts w:ascii="Times New Roman" w:eastAsia="Times New Roman" w:hAnsi="Times New Roman" w:cs="Times New Roman"/>
                <w:b w:val="0"/>
                <w:bCs w:val="0"/>
                <w:color w:val="000000" w:themeColor="text1"/>
              </w:rPr>
            </w:pPr>
          </w:p>
          <w:p w14:paraId="17D37AC1" w14:textId="1EBF317E" w:rsidR="762B8855" w:rsidRDefault="762B8855" w:rsidP="762B8855">
            <w:pPr>
              <w:pStyle w:val="NormalWeb"/>
              <w:spacing w:beforeAutospacing="0" w:afterAutospacing="0"/>
              <w:jc w:val="both"/>
              <w:rPr>
                <w:color w:val="000000" w:themeColor="text1"/>
              </w:rPr>
            </w:pPr>
            <w:r w:rsidRPr="762B8855">
              <w:rPr>
                <w:color w:val="000000" w:themeColor="text1"/>
              </w:rPr>
              <w:t>Anoniminė emocinė pagalba – tai galimybė bet kuriuo metu pasikalbėti su žmogumi, kuris neklausinės, kas tu toks, ir nepasmerks. Tu lieki visiškai anonimas – nereikia sakyti savo vardo, pavardės ar adreso.</w:t>
            </w:r>
          </w:p>
          <w:p w14:paraId="2D5FC4AC" w14:textId="1F620CE4" w:rsidR="762B8855" w:rsidRDefault="762B8855" w:rsidP="762B8855">
            <w:pPr>
              <w:pStyle w:val="NormalWeb"/>
              <w:spacing w:beforeAutospacing="0" w:afterAutospacing="0"/>
              <w:jc w:val="both"/>
              <w:rPr>
                <w:color w:val="000000" w:themeColor="text1"/>
              </w:rPr>
            </w:pPr>
            <w:r w:rsidRPr="762B8855">
              <w:rPr>
                <w:color w:val="000000" w:themeColor="text1"/>
              </w:rPr>
              <w:t>Kada galima kreiptis?</w:t>
            </w:r>
          </w:p>
          <w:p w14:paraId="3B32F7DF" w14:textId="7BFF45D2" w:rsidR="762B8855" w:rsidRDefault="762B8855" w:rsidP="762B8855">
            <w:pPr>
              <w:pStyle w:val="NormalWeb"/>
              <w:numPr>
                <w:ilvl w:val="0"/>
                <w:numId w:val="8"/>
              </w:numPr>
              <w:spacing w:beforeAutospacing="0" w:afterAutospacing="0"/>
              <w:jc w:val="both"/>
              <w:rPr>
                <w:color w:val="000000" w:themeColor="text1"/>
              </w:rPr>
            </w:pPr>
            <w:r w:rsidRPr="762B8855">
              <w:rPr>
                <w:color w:val="000000" w:themeColor="text1"/>
              </w:rPr>
              <w:t>Kai nerimauji dėl savęs ar draugo.</w:t>
            </w:r>
          </w:p>
          <w:p w14:paraId="2B4BB658" w14:textId="5CE4B14D" w:rsidR="762B8855" w:rsidRDefault="762B8855" w:rsidP="762B8855">
            <w:pPr>
              <w:pStyle w:val="NormalWeb"/>
              <w:numPr>
                <w:ilvl w:val="0"/>
                <w:numId w:val="8"/>
              </w:numPr>
              <w:spacing w:beforeAutospacing="0" w:afterAutospacing="0"/>
              <w:jc w:val="both"/>
              <w:rPr>
                <w:color w:val="000000" w:themeColor="text1"/>
              </w:rPr>
            </w:pPr>
            <w:r w:rsidRPr="762B8855">
              <w:rPr>
                <w:color w:val="000000" w:themeColor="text1"/>
              </w:rPr>
              <w:t xml:space="preserve">Kai jautiesi liūdnas, piktas, vienišas ar sutrikęs. </w:t>
            </w:r>
          </w:p>
          <w:p w14:paraId="6D030164" w14:textId="3CD808ED" w:rsidR="762B8855" w:rsidRDefault="762B8855" w:rsidP="762B8855">
            <w:pPr>
              <w:pStyle w:val="NormalWeb"/>
              <w:numPr>
                <w:ilvl w:val="0"/>
                <w:numId w:val="8"/>
              </w:numPr>
              <w:spacing w:beforeAutospacing="0" w:afterAutospacing="0"/>
              <w:jc w:val="both"/>
              <w:rPr>
                <w:color w:val="000000" w:themeColor="text1"/>
              </w:rPr>
            </w:pPr>
            <w:r w:rsidRPr="762B8855">
              <w:rPr>
                <w:color w:val="000000" w:themeColor="text1"/>
              </w:rPr>
              <w:t>Kai sunku pasikalbėti su tėvais ar mokytojais.</w:t>
            </w:r>
          </w:p>
          <w:p w14:paraId="787DB658" w14:textId="62C155DD" w:rsidR="762B8855" w:rsidRDefault="762B8855" w:rsidP="762B8855">
            <w:pPr>
              <w:pStyle w:val="NormalWeb"/>
              <w:numPr>
                <w:ilvl w:val="0"/>
                <w:numId w:val="8"/>
              </w:numPr>
              <w:spacing w:beforeAutospacing="0" w:afterAutospacing="0"/>
              <w:jc w:val="both"/>
              <w:rPr>
                <w:color w:val="000000" w:themeColor="text1"/>
              </w:rPr>
            </w:pPr>
            <w:r w:rsidRPr="762B8855">
              <w:rPr>
                <w:color w:val="000000" w:themeColor="text1"/>
              </w:rPr>
              <w:t xml:space="preserve">Kai reikia patarimo, kaip elgtis sunkioje situacijoje </w:t>
            </w:r>
          </w:p>
          <w:p w14:paraId="430B528F" w14:textId="0FD99E94" w:rsidR="762B8855" w:rsidRDefault="762B8855" w:rsidP="762B8855">
            <w:pPr>
              <w:pStyle w:val="NormalWeb"/>
              <w:spacing w:beforeAutospacing="0" w:afterAutospacing="0"/>
              <w:jc w:val="both"/>
              <w:rPr>
                <w:color w:val="000000" w:themeColor="text1"/>
              </w:rPr>
            </w:pPr>
            <w:r w:rsidRPr="762B8855">
              <w:rPr>
                <w:color w:val="000000" w:themeColor="text1"/>
              </w:rPr>
              <w:t>Kaip tai veikia?</w:t>
            </w:r>
          </w:p>
          <w:p w14:paraId="0EB439E0" w14:textId="2FD40C38" w:rsidR="762B8855" w:rsidRDefault="762B8855" w:rsidP="762B8855">
            <w:pPr>
              <w:pStyle w:val="NormalWeb"/>
              <w:numPr>
                <w:ilvl w:val="0"/>
                <w:numId w:val="7"/>
              </w:numPr>
              <w:spacing w:beforeAutospacing="0" w:afterAutospacing="0"/>
              <w:jc w:val="both"/>
              <w:rPr>
                <w:color w:val="000000" w:themeColor="text1"/>
              </w:rPr>
            </w:pPr>
            <w:r w:rsidRPr="762B8855">
              <w:rPr>
                <w:color w:val="000000" w:themeColor="text1"/>
              </w:rPr>
              <w:t>Galima skambini nemokamu telefonu arba parašyti žinutę internetu.</w:t>
            </w:r>
          </w:p>
          <w:p w14:paraId="7FF1E7FD" w14:textId="6ECD523E" w:rsidR="762B8855" w:rsidRDefault="762B8855" w:rsidP="762B8855">
            <w:pPr>
              <w:pStyle w:val="NormalWeb"/>
              <w:numPr>
                <w:ilvl w:val="0"/>
                <w:numId w:val="7"/>
              </w:numPr>
              <w:spacing w:beforeAutospacing="0" w:afterAutospacing="0"/>
              <w:jc w:val="both"/>
              <w:rPr>
                <w:color w:val="000000" w:themeColor="text1"/>
              </w:rPr>
            </w:pPr>
            <w:r w:rsidRPr="762B8855">
              <w:rPr>
                <w:color w:val="000000" w:themeColor="text1"/>
              </w:rPr>
              <w:lastRenderedPageBreak/>
              <w:t>Bendrauja apmokytas savanoris, kuris moka klausyti ir padėti.</w:t>
            </w:r>
          </w:p>
          <w:p w14:paraId="36BAB640" w14:textId="451B462A" w:rsidR="762B8855" w:rsidRDefault="762B8855" w:rsidP="762B8855">
            <w:pPr>
              <w:pStyle w:val="NormalWeb"/>
              <w:numPr>
                <w:ilvl w:val="0"/>
                <w:numId w:val="7"/>
              </w:numPr>
              <w:spacing w:beforeAutospacing="0" w:afterAutospacing="0"/>
              <w:jc w:val="both"/>
              <w:rPr>
                <w:color w:val="000000" w:themeColor="text1"/>
              </w:rPr>
            </w:pPr>
            <w:r w:rsidRPr="762B8855">
              <w:rPr>
                <w:color w:val="000000" w:themeColor="text1"/>
              </w:rPr>
              <w:t>Pokalbis lieka konfidencialus.</w:t>
            </w:r>
          </w:p>
          <w:p w14:paraId="3F5A9464" w14:textId="03BA0FA6" w:rsidR="762B8855" w:rsidRDefault="762B8855" w:rsidP="762B8855">
            <w:pPr>
              <w:pStyle w:val="NormalWeb"/>
              <w:spacing w:beforeAutospacing="0" w:afterAutospacing="0"/>
              <w:jc w:val="both"/>
              <w:rPr>
                <w:color w:val="000000" w:themeColor="text1"/>
              </w:rPr>
            </w:pPr>
            <w:r w:rsidRPr="762B8855">
              <w:rPr>
                <w:color w:val="000000" w:themeColor="text1"/>
              </w:rPr>
              <w:t>Konkrečios pagalbos linijos:</w:t>
            </w:r>
          </w:p>
          <w:p w14:paraId="4F2A326A" w14:textId="1D59703E" w:rsidR="762B8855" w:rsidRDefault="762B8855" w:rsidP="762B8855">
            <w:pPr>
              <w:pStyle w:val="NormalWeb"/>
              <w:numPr>
                <w:ilvl w:val="0"/>
                <w:numId w:val="6"/>
              </w:numPr>
              <w:spacing w:beforeAutospacing="0" w:afterAutospacing="0"/>
              <w:jc w:val="both"/>
              <w:rPr>
                <w:color w:val="000000" w:themeColor="text1"/>
              </w:rPr>
            </w:pPr>
            <w:r w:rsidRPr="762B8855">
              <w:rPr>
                <w:color w:val="000000" w:themeColor="text1"/>
              </w:rPr>
              <w:t>Vaikų linija – 116 111 (nemokamai, nurodytomis valandomis).</w:t>
            </w:r>
          </w:p>
          <w:p w14:paraId="789D4834" w14:textId="09E2D64F" w:rsidR="762B8855" w:rsidRDefault="762B8855" w:rsidP="762B8855">
            <w:pPr>
              <w:pStyle w:val="NormalWeb"/>
              <w:numPr>
                <w:ilvl w:val="0"/>
                <w:numId w:val="6"/>
              </w:numPr>
              <w:spacing w:beforeAutospacing="0" w:afterAutospacing="0"/>
              <w:jc w:val="both"/>
              <w:rPr>
                <w:color w:val="000000" w:themeColor="text1"/>
              </w:rPr>
            </w:pPr>
            <w:r w:rsidRPr="762B8855">
              <w:rPr>
                <w:color w:val="000000" w:themeColor="text1"/>
              </w:rPr>
              <w:t>Jaunimo linija – +370 800 28888 (nemokamai, visą parą, pokalbiai internetu – nurodytomis valandomis).</w:t>
            </w:r>
          </w:p>
          <w:p w14:paraId="18EB618B" w14:textId="3A877444" w:rsidR="762B8855" w:rsidRDefault="762B8855" w:rsidP="762B8855">
            <w:pPr>
              <w:pStyle w:val="NormalWeb"/>
              <w:spacing w:beforeAutospacing="0" w:afterAutospacing="0"/>
              <w:jc w:val="both"/>
              <w:rPr>
                <w:color w:val="000000" w:themeColor="text1"/>
              </w:rPr>
            </w:pPr>
          </w:p>
          <w:p w14:paraId="71B3A35A" w14:textId="405B8CE0" w:rsidR="762B8855" w:rsidRDefault="762B8855" w:rsidP="762B8855">
            <w:pPr>
              <w:pStyle w:val="NormalWeb"/>
              <w:spacing w:beforeAutospacing="0" w:afterAutospacing="0"/>
              <w:jc w:val="both"/>
              <w:rPr>
                <w:color w:val="000000" w:themeColor="text1"/>
              </w:rPr>
            </w:pPr>
            <w:r w:rsidRPr="762B8855">
              <w:rPr>
                <w:color w:val="000000" w:themeColor="text1"/>
              </w:rPr>
              <w:t>Vilniuje veikia penki vaikams ir jaunimui palankių paslaugų kabinetai. Juose jauni žmonės gali nemokamai, anonimiškai ir be išankstinės registracijos gauti profesionalią specialistų pagalbą ir pasikonsultuoti svarbiais sveikatai klausimais.</w:t>
            </w:r>
          </w:p>
          <w:p w14:paraId="0EAA66ED" w14:textId="0848C3F8" w:rsidR="762B8855" w:rsidRDefault="762B8855" w:rsidP="762B8855">
            <w:pPr>
              <w:pStyle w:val="NormalWeb"/>
              <w:spacing w:beforeAutospacing="0" w:afterAutospacing="0"/>
              <w:jc w:val="both"/>
              <w:rPr>
                <w:color w:val="000000" w:themeColor="text1"/>
              </w:rPr>
            </w:pPr>
            <w:r w:rsidRPr="762B8855">
              <w:rPr>
                <w:color w:val="000000" w:themeColor="text1"/>
              </w:rPr>
              <w:t>Pagalba teikiama individualiai ar grupėje pagal poreikius bei interesus. Specialistai konsultuoja darbo valandomis gyvai, taip pat kreipiantis telefonu ar el. paštu. Gauti reikiamą pagalbą galima nepriklausomai, ar esi tos gydymo įstaigos pacientas. Kabinetuose dirbantys visuomenės sveikatos specialistai po pirminės konsultacijos, esant poreikiui, nukreips pas reikiamos srities specialistą.</w:t>
            </w:r>
          </w:p>
          <w:p w14:paraId="62A36EA5" w14:textId="03ECFD9E" w:rsidR="762B8855" w:rsidRDefault="762B8855" w:rsidP="00E64467">
            <w:pPr>
              <w:pStyle w:val="NormalWeb"/>
              <w:spacing w:beforeAutospacing="0" w:afterAutospacing="0"/>
              <w:jc w:val="both"/>
              <w:rPr>
                <w:rStyle w:val="Strong"/>
                <w:b w:val="0"/>
                <w:bCs w:val="0"/>
                <w:color w:val="000000" w:themeColor="text1"/>
              </w:rPr>
            </w:pPr>
            <w:r w:rsidRPr="762B8855">
              <w:rPr>
                <w:color w:val="000000" w:themeColor="text1"/>
              </w:rPr>
              <w:t xml:space="preserve">Vaikams ir jaunimui palankių paslaugų kabinetų kontaktai nurodyti savivaldybės svetainėje: </w:t>
            </w:r>
            <w:hyperlink r:id="rId11">
              <w:r w:rsidRPr="762B8855">
                <w:rPr>
                  <w:rStyle w:val="Hyperlink"/>
                </w:rPr>
                <w:t>https://vilnius.lt/savivaldybe/jaunimas/jaunimo-sveikata.</w:t>
              </w:r>
            </w:hyperlink>
          </w:p>
          <w:p w14:paraId="7EFA0E75" w14:textId="2C911523" w:rsidR="70D95EA8" w:rsidRDefault="762B8855" w:rsidP="762B8855">
            <w:pPr>
              <w:spacing w:beforeAutospacing="1" w:afterAutospacing="1"/>
              <w:jc w:val="both"/>
              <w:rPr>
                <w:rFonts w:ascii="Times New Roman" w:eastAsia="Times New Roman" w:hAnsi="Times New Roman" w:cs="Times New Roman"/>
                <w:color w:val="000000" w:themeColor="text1"/>
                <w:lang w:val="en-US"/>
              </w:rPr>
            </w:pPr>
            <w:r w:rsidRPr="762B8855">
              <w:rPr>
                <w:rStyle w:val="Strong"/>
                <w:rFonts w:ascii="Times New Roman" w:eastAsia="Times New Roman" w:hAnsi="Times New Roman" w:cs="Times New Roman"/>
                <w:b w:val="0"/>
                <w:bCs w:val="0"/>
                <w:color w:val="000000" w:themeColor="text1"/>
              </w:rPr>
              <w:t>Skubios pagalbos numeriai ir jų paskirtis:</w:t>
            </w:r>
          </w:p>
          <w:p w14:paraId="39606FDB" w14:textId="3DFF7CFD" w:rsidR="70D95EA8" w:rsidRDefault="762B8855" w:rsidP="762B8855">
            <w:pPr>
              <w:pStyle w:val="NormalWeb"/>
              <w:numPr>
                <w:ilvl w:val="0"/>
                <w:numId w:val="22"/>
              </w:numPr>
              <w:jc w:val="both"/>
              <w:rPr>
                <w:color w:val="000000" w:themeColor="text1"/>
                <w:lang w:val="en-US"/>
              </w:rPr>
            </w:pPr>
            <w:r w:rsidRPr="762B8855">
              <w:rPr>
                <w:color w:val="000000" w:themeColor="text1"/>
              </w:rPr>
              <w:t>112 ir 113 – skubi pagalba visą parą.</w:t>
            </w:r>
          </w:p>
          <w:p w14:paraId="4F59E4E1" w14:textId="5383EF28" w:rsidR="70D95EA8" w:rsidRDefault="762B8855" w:rsidP="762B8855">
            <w:pPr>
              <w:pStyle w:val="NormalWeb"/>
              <w:numPr>
                <w:ilvl w:val="0"/>
                <w:numId w:val="22"/>
              </w:numPr>
              <w:jc w:val="both"/>
              <w:rPr>
                <w:color w:val="000000" w:themeColor="text1"/>
                <w:lang w:val="en-US"/>
              </w:rPr>
            </w:pPr>
            <w:r w:rsidRPr="762B8855">
              <w:rPr>
                <w:color w:val="000000" w:themeColor="text1"/>
              </w:rPr>
              <w:t>Medicininės konsultacijos telefonu +370 5 236 2052 – visą parą.</w:t>
            </w:r>
          </w:p>
          <w:p w14:paraId="724094F6" w14:textId="255C2C87" w:rsidR="70D95EA8" w:rsidRDefault="762B8855" w:rsidP="762B8855">
            <w:pPr>
              <w:pStyle w:val="NormalWeb"/>
              <w:numPr>
                <w:ilvl w:val="0"/>
                <w:numId w:val="22"/>
              </w:numPr>
              <w:jc w:val="both"/>
              <w:rPr>
                <w:color w:val="000000" w:themeColor="text1"/>
                <w:lang w:val="en-US"/>
              </w:rPr>
            </w:pPr>
            <w:r w:rsidRPr="762B8855">
              <w:rPr>
                <w:color w:val="000000" w:themeColor="text1"/>
              </w:rPr>
              <w:t>Konsultacijos apsinuodijimo klausimais – visą parą.</w:t>
            </w:r>
          </w:p>
          <w:p w14:paraId="6324FA86" w14:textId="18F6E8B7" w:rsidR="70D95EA8" w:rsidRDefault="762B8855" w:rsidP="762B8855">
            <w:pPr>
              <w:pStyle w:val="NormalWeb"/>
              <w:jc w:val="both"/>
              <w:rPr>
                <w:color w:val="000000" w:themeColor="text1"/>
                <w:lang w:val="en-US"/>
              </w:rPr>
            </w:pPr>
            <w:r w:rsidRPr="762B8855">
              <w:rPr>
                <w:color w:val="000000" w:themeColor="text1"/>
              </w:rPr>
              <w:lastRenderedPageBreak/>
              <w:t xml:space="preserve"> Internetiniai ištekliai jaunimo sveikatai:</w:t>
            </w:r>
          </w:p>
          <w:p w14:paraId="3D3F3626" w14:textId="22B2E2F6" w:rsidR="70D95EA8" w:rsidRDefault="762B8855" w:rsidP="762B8855">
            <w:pPr>
              <w:pStyle w:val="NormalWeb"/>
              <w:numPr>
                <w:ilvl w:val="0"/>
                <w:numId w:val="21"/>
              </w:numPr>
              <w:jc w:val="both"/>
              <w:rPr>
                <w:color w:val="000000" w:themeColor="text1"/>
                <w:lang w:val="en-US"/>
              </w:rPr>
            </w:pPr>
            <w:r w:rsidRPr="762B8855">
              <w:rPr>
                <w:color w:val="000000" w:themeColor="text1"/>
              </w:rPr>
              <w:t xml:space="preserve">Vilniaus savivaldybės jaunimo sveikatos puslapis: </w:t>
            </w:r>
          </w:p>
          <w:p w14:paraId="31928A41" w14:textId="14A55323" w:rsidR="70D95EA8" w:rsidRDefault="762B8855" w:rsidP="762B8855">
            <w:pPr>
              <w:pStyle w:val="NormalWeb"/>
              <w:jc w:val="both"/>
              <w:rPr>
                <w:color w:val="000000" w:themeColor="text1"/>
                <w:lang w:val="en-US"/>
              </w:rPr>
            </w:pPr>
            <w:r w:rsidRPr="762B8855">
              <w:rPr>
                <w:color w:val="000000" w:themeColor="text1"/>
              </w:rPr>
              <w:t xml:space="preserve"> Patarimai, kada ir kaip kreiptis pagalbos:</w:t>
            </w:r>
          </w:p>
          <w:p w14:paraId="13CD713D" w14:textId="5D035630" w:rsidR="70D95EA8" w:rsidRDefault="762B8855" w:rsidP="762B8855">
            <w:pPr>
              <w:pStyle w:val="NormalWeb"/>
              <w:numPr>
                <w:ilvl w:val="0"/>
                <w:numId w:val="20"/>
              </w:numPr>
              <w:jc w:val="both"/>
              <w:rPr>
                <w:color w:val="000000" w:themeColor="text1"/>
                <w:lang w:val="en-US"/>
              </w:rPr>
            </w:pPr>
            <w:r w:rsidRPr="762B8855">
              <w:rPr>
                <w:color w:val="000000" w:themeColor="text1"/>
              </w:rPr>
              <w:t>Kreiptis nedelsiant į skubios pagalbos numerius, jei yra pavojus gyvybei ar sveikatai.</w:t>
            </w:r>
          </w:p>
          <w:p w14:paraId="756E42D2" w14:textId="0354F586" w:rsidR="70D95EA8" w:rsidRDefault="762B8855" w:rsidP="762B8855">
            <w:pPr>
              <w:pStyle w:val="NormalWeb"/>
              <w:numPr>
                <w:ilvl w:val="0"/>
                <w:numId w:val="20"/>
              </w:numPr>
              <w:jc w:val="both"/>
              <w:rPr>
                <w:color w:val="000000" w:themeColor="text1"/>
                <w:lang w:val="en-US"/>
              </w:rPr>
            </w:pPr>
            <w:r w:rsidRPr="762B8855">
              <w:rPr>
                <w:color w:val="000000" w:themeColor="text1"/>
              </w:rPr>
              <w:t>Ieškoti medicininės konsultacijos, jei kyla klausimų dėl psichoaktyviųjų medžiagų poveikio ar apsinuodijimo.</w:t>
            </w:r>
          </w:p>
          <w:p w14:paraId="5C627656" w14:textId="555615C7" w:rsidR="70D95EA8" w:rsidRDefault="762B8855" w:rsidP="762B8855">
            <w:pPr>
              <w:pStyle w:val="NormalWeb"/>
              <w:numPr>
                <w:ilvl w:val="0"/>
                <w:numId w:val="20"/>
              </w:numPr>
              <w:jc w:val="both"/>
              <w:rPr>
                <w:color w:val="000000" w:themeColor="text1"/>
                <w:lang w:val="en-US"/>
              </w:rPr>
            </w:pPr>
            <w:r w:rsidRPr="762B8855">
              <w:rPr>
                <w:color w:val="000000" w:themeColor="text1"/>
              </w:rPr>
              <w:t>Naudotis patikimais internetiniais šaltiniais informacijos ir paramos paieškai.</w:t>
            </w:r>
          </w:p>
          <w:p w14:paraId="2D596BD3" w14:textId="76E90ABA" w:rsidR="70D95EA8" w:rsidRDefault="762B8855" w:rsidP="762B8855">
            <w:pPr>
              <w:spacing w:beforeAutospacing="1" w:afterAutospacing="1"/>
              <w:jc w:val="both"/>
              <w:rPr>
                <w:rFonts w:ascii="Times New Roman" w:eastAsia="Times New Roman" w:hAnsi="Times New Roman" w:cs="Times New Roman"/>
                <w:color w:val="000000" w:themeColor="text1"/>
                <w:lang w:val="en-US"/>
              </w:rPr>
            </w:pPr>
            <w:r w:rsidRPr="762B8855">
              <w:rPr>
                <w:rStyle w:val="Strong"/>
                <w:rFonts w:ascii="Times New Roman" w:eastAsia="Times New Roman" w:hAnsi="Times New Roman" w:cs="Times New Roman"/>
                <w:b w:val="0"/>
                <w:bCs w:val="0"/>
                <w:color w:val="000000" w:themeColor="text1"/>
              </w:rPr>
              <w:t>Emocinis palaikymas:</w:t>
            </w:r>
          </w:p>
          <w:p w14:paraId="10E7FE90" w14:textId="35B90513" w:rsidR="70D95EA8" w:rsidRDefault="762B8855" w:rsidP="762B8855">
            <w:pPr>
              <w:pStyle w:val="NormalWeb"/>
              <w:numPr>
                <w:ilvl w:val="0"/>
                <w:numId w:val="19"/>
              </w:numPr>
              <w:shd w:val="clear" w:color="auto" w:fill="FFFFFF" w:themeFill="background1"/>
              <w:spacing w:before="240" w:beforeAutospacing="0" w:after="240" w:afterAutospacing="0"/>
              <w:jc w:val="both"/>
              <w:rPr>
                <w:color w:val="000000" w:themeColor="text1"/>
                <w:lang w:val="en-US"/>
              </w:rPr>
            </w:pPr>
            <w:r w:rsidRPr="762B8855">
              <w:rPr>
                <w:color w:val="000000" w:themeColor="text1"/>
              </w:rPr>
              <w:t>Skatinti mokinius nebijoti ieškoti pagalbos ir dalintis savo sunkumais su suaugusiais ar specialistais.</w:t>
            </w:r>
          </w:p>
          <w:p w14:paraId="2716084E" w14:textId="125E99D8" w:rsidR="70D95EA8" w:rsidRDefault="70D95EA8" w:rsidP="762B8855">
            <w:pPr>
              <w:jc w:val="both"/>
              <w:rPr>
                <w:rStyle w:val="Strong"/>
                <w:rFonts w:ascii="Times New Roman" w:eastAsia="Times New Roman" w:hAnsi="Times New Roman" w:cs="Times New Roman"/>
                <w:b w:val="0"/>
                <w:bCs w:val="0"/>
                <w:color w:val="000000" w:themeColor="text1"/>
              </w:rPr>
            </w:pPr>
          </w:p>
          <w:p w14:paraId="270A8E65" w14:textId="76DFCE8A" w:rsidR="70D95EA8" w:rsidRDefault="762B8855" w:rsidP="762B8855">
            <w:pPr>
              <w:jc w:val="both"/>
              <w:rPr>
                <w:rFonts w:ascii="Times New Roman" w:eastAsia="Times New Roman" w:hAnsi="Times New Roman" w:cs="Times New Roman"/>
                <w:color w:val="000000" w:themeColor="text1"/>
              </w:rPr>
            </w:pPr>
            <w:r w:rsidRPr="762B8855">
              <w:rPr>
                <w:rStyle w:val="Strong"/>
                <w:rFonts w:ascii="Times New Roman" w:eastAsia="Times New Roman" w:hAnsi="Times New Roman" w:cs="Times New Roman"/>
                <w:b w:val="0"/>
                <w:bCs w:val="0"/>
                <w:color w:val="000000" w:themeColor="text1"/>
              </w:rPr>
              <w:t>Internetiniai ištekliai jaunimo sveikatai:</w:t>
            </w:r>
          </w:p>
          <w:p w14:paraId="492391C0" w14:textId="76E58301" w:rsidR="70D95EA8" w:rsidRDefault="762B8855" w:rsidP="762B8855">
            <w:pPr>
              <w:pStyle w:val="ListParagraph"/>
              <w:numPr>
                <w:ilvl w:val="0"/>
                <w:numId w:val="5"/>
              </w:numPr>
              <w:jc w:val="both"/>
              <w:rPr>
                <w:rFonts w:ascii="Times New Roman" w:eastAsia="Times New Roman" w:hAnsi="Times New Roman" w:cs="Times New Roman"/>
                <w:color w:val="000000" w:themeColor="text1"/>
              </w:rPr>
            </w:pPr>
            <w:hyperlink r:id="rId12">
              <w:proofErr w:type="spellStart"/>
              <w:r w:rsidRPr="762B8855">
                <w:rPr>
                  <w:rStyle w:val="Hyperlink"/>
                  <w:rFonts w:ascii="Times New Roman" w:eastAsia="Times New Roman" w:hAnsi="Times New Roman" w:cs="Times New Roman"/>
                </w:rPr>
                <w:t>askritiskas.lt</w:t>
              </w:r>
              <w:proofErr w:type="spellEnd"/>
            </w:hyperlink>
            <w:r w:rsidRPr="762B8855">
              <w:rPr>
                <w:rFonts w:ascii="Times New Roman" w:eastAsia="Times New Roman" w:hAnsi="Times New Roman" w:cs="Times New Roman"/>
                <w:color w:val="000000" w:themeColor="text1"/>
              </w:rPr>
              <w:t xml:space="preserve"> – </w:t>
            </w:r>
            <w:r w:rsidRPr="00E64467">
              <w:rPr>
                <w:rFonts w:ascii="Times New Roman" w:eastAsia="Times New Roman" w:hAnsi="Times New Roman" w:cs="Times New Roman"/>
                <w:color w:val="000000" w:themeColor="text1"/>
              </w:rPr>
              <w:t>interaktyvi svetainė jaunimui (nuo 14 m.)</w:t>
            </w:r>
            <w:r w:rsidRPr="762B8855">
              <w:rPr>
                <w:rFonts w:ascii="Times New Roman" w:eastAsia="Times New Roman" w:hAnsi="Times New Roman" w:cs="Times New Roman"/>
                <w:color w:val="000000" w:themeColor="text1"/>
              </w:rPr>
              <w:t>, kurioje s</w:t>
            </w:r>
            <w:r w:rsidRPr="00E64467">
              <w:rPr>
                <w:rFonts w:ascii="Times New Roman" w:eastAsia="Times New Roman" w:hAnsi="Times New Roman" w:cs="Times New Roman"/>
                <w:color w:val="000000" w:themeColor="text1"/>
              </w:rPr>
              <w:t>iekiame didinti jaunų žmonių sąmoningumą psichoaktyviųjų medžiagų vartojimo klausimais, skatinti pasirinkti sveiką gyvenimo būdą ir įsivertinti savo rizikingą elgesį (rūkymas, narkotikų vartojimas) bei sužinoti, kur kreiptis pagalbos.</w:t>
            </w:r>
          </w:p>
          <w:p w14:paraId="1249578C" w14:textId="41924008" w:rsidR="70D95EA8" w:rsidRDefault="762B8855" w:rsidP="762B8855">
            <w:pPr>
              <w:pStyle w:val="ListParagraph"/>
              <w:numPr>
                <w:ilvl w:val="0"/>
                <w:numId w:val="5"/>
              </w:numPr>
              <w:jc w:val="both"/>
              <w:rPr>
                <w:rFonts w:ascii="Times New Roman" w:eastAsia="Times New Roman" w:hAnsi="Times New Roman" w:cs="Times New Roman"/>
                <w:color w:val="000000" w:themeColor="text1"/>
              </w:rPr>
            </w:pPr>
            <w:hyperlink r:id="rId13">
              <w:proofErr w:type="spellStart"/>
              <w:r w:rsidRPr="762B8855">
                <w:rPr>
                  <w:rStyle w:val="Hyperlink"/>
                  <w:rFonts w:ascii="Times New Roman" w:eastAsia="Times New Roman" w:hAnsi="Times New Roman" w:cs="Times New Roman"/>
                </w:rPr>
                <w:t>pagalbasau.lt</w:t>
              </w:r>
              <w:proofErr w:type="spellEnd"/>
            </w:hyperlink>
            <w:r w:rsidRPr="762B8855">
              <w:rPr>
                <w:rFonts w:ascii="Times New Roman" w:eastAsia="Times New Roman" w:hAnsi="Times New Roman" w:cs="Times New Roman"/>
                <w:color w:val="000000" w:themeColor="text1"/>
              </w:rPr>
              <w:t xml:space="preserve"> - </w:t>
            </w:r>
            <w:proofErr w:type="spellStart"/>
            <w:r w:rsidRPr="762B8855">
              <w:rPr>
                <w:rFonts w:ascii="Times New Roman" w:eastAsia="Times New Roman" w:hAnsi="Times New Roman" w:cs="Times New Roman"/>
                <w:color w:val="000000" w:themeColor="text1"/>
                <w:lang w:val="en-US"/>
              </w:rPr>
              <w:t>informacija</w:t>
            </w:r>
            <w:proofErr w:type="spellEnd"/>
            <w:r w:rsidRPr="762B8855">
              <w:rPr>
                <w:rFonts w:ascii="Times New Roman" w:eastAsia="Times New Roman" w:hAnsi="Times New Roman" w:cs="Times New Roman"/>
                <w:color w:val="000000" w:themeColor="text1"/>
                <w:lang w:val="en-US"/>
              </w:rPr>
              <w:t xml:space="preserve"> </w:t>
            </w:r>
            <w:proofErr w:type="spellStart"/>
            <w:r w:rsidRPr="762B8855">
              <w:rPr>
                <w:rFonts w:ascii="Times New Roman" w:eastAsia="Times New Roman" w:hAnsi="Times New Roman" w:cs="Times New Roman"/>
                <w:color w:val="000000" w:themeColor="text1"/>
                <w:lang w:val="en-US"/>
              </w:rPr>
              <w:t>apie</w:t>
            </w:r>
            <w:proofErr w:type="spellEnd"/>
            <w:r w:rsidRPr="762B8855">
              <w:rPr>
                <w:rFonts w:ascii="Times New Roman" w:eastAsia="Times New Roman" w:hAnsi="Times New Roman" w:cs="Times New Roman"/>
                <w:color w:val="000000" w:themeColor="text1"/>
                <w:lang w:val="en-US"/>
              </w:rPr>
              <w:t xml:space="preserve"> </w:t>
            </w:r>
            <w:proofErr w:type="spellStart"/>
            <w:r w:rsidRPr="762B8855">
              <w:rPr>
                <w:rFonts w:ascii="Times New Roman" w:eastAsia="Times New Roman" w:hAnsi="Times New Roman" w:cs="Times New Roman"/>
                <w:color w:val="000000" w:themeColor="text1"/>
                <w:lang w:val="en-US"/>
              </w:rPr>
              <w:t>emocinę</w:t>
            </w:r>
            <w:proofErr w:type="spellEnd"/>
            <w:r w:rsidRPr="762B8855">
              <w:rPr>
                <w:rFonts w:ascii="Times New Roman" w:eastAsia="Times New Roman" w:hAnsi="Times New Roman" w:cs="Times New Roman"/>
                <w:color w:val="000000" w:themeColor="text1"/>
                <w:lang w:val="en-US"/>
              </w:rPr>
              <w:t xml:space="preserve"> </w:t>
            </w:r>
            <w:proofErr w:type="spellStart"/>
            <w:r w:rsidRPr="762B8855">
              <w:rPr>
                <w:rFonts w:ascii="Times New Roman" w:eastAsia="Times New Roman" w:hAnsi="Times New Roman" w:cs="Times New Roman"/>
                <w:color w:val="000000" w:themeColor="text1"/>
                <w:lang w:val="en-US"/>
              </w:rPr>
              <w:t>sveikatą</w:t>
            </w:r>
            <w:proofErr w:type="spellEnd"/>
            <w:r w:rsidRPr="762B8855">
              <w:rPr>
                <w:rFonts w:ascii="Times New Roman" w:eastAsia="Times New Roman" w:hAnsi="Times New Roman" w:cs="Times New Roman"/>
                <w:color w:val="000000" w:themeColor="text1"/>
                <w:lang w:val="en-US"/>
              </w:rPr>
              <w:t xml:space="preserve"> </w:t>
            </w:r>
            <w:proofErr w:type="spellStart"/>
            <w:r w:rsidRPr="762B8855">
              <w:rPr>
                <w:rFonts w:ascii="Times New Roman" w:eastAsia="Times New Roman" w:hAnsi="Times New Roman" w:cs="Times New Roman"/>
                <w:color w:val="000000" w:themeColor="text1"/>
                <w:lang w:val="en-US"/>
              </w:rPr>
              <w:t>ir</w:t>
            </w:r>
            <w:proofErr w:type="spellEnd"/>
            <w:r w:rsidRPr="762B8855">
              <w:rPr>
                <w:rFonts w:ascii="Times New Roman" w:eastAsia="Times New Roman" w:hAnsi="Times New Roman" w:cs="Times New Roman"/>
                <w:color w:val="000000" w:themeColor="text1"/>
                <w:lang w:val="en-US"/>
              </w:rPr>
              <w:t xml:space="preserve"> </w:t>
            </w:r>
            <w:proofErr w:type="spellStart"/>
            <w:r w:rsidRPr="762B8855">
              <w:rPr>
                <w:rFonts w:ascii="Times New Roman" w:eastAsia="Times New Roman" w:hAnsi="Times New Roman" w:cs="Times New Roman"/>
                <w:color w:val="000000" w:themeColor="text1"/>
                <w:lang w:val="en-US"/>
              </w:rPr>
              <w:t>psichologinę</w:t>
            </w:r>
            <w:proofErr w:type="spellEnd"/>
            <w:r w:rsidRPr="762B8855">
              <w:rPr>
                <w:rFonts w:ascii="Times New Roman" w:eastAsia="Times New Roman" w:hAnsi="Times New Roman" w:cs="Times New Roman"/>
                <w:color w:val="000000" w:themeColor="text1"/>
                <w:lang w:val="en-US"/>
              </w:rPr>
              <w:t xml:space="preserve"> </w:t>
            </w:r>
            <w:proofErr w:type="spellStart"/>
            <w:r w:rsidRPr="762B8855">
              <w:rPr>
                <w:rFonts w:ascii="Times New Roman" w:eastAsia="Times New Roman" w:hAnsi="Times New Roman" w:cs="Times New Roman"/>
                <w:color w:val="000000" w:themeColor="text1"/>
                <w:lang w:val="en-US"/>
              </w:rPr>
              <w:t>pagalbą</w:t>
            </w:r>
            <w:proofErr w:type="spellEnd"/>
            <w:r w:rsidRPr="762B8855">
              <w:rPr>
                <w:rFonts w:ascii="Times New Roman" w:eastAsia="Times New Roman" w:hAnsi="Times New Roman" w:cs="Times New Roman"/>
                <w:color w:val="000000" w:themeColor="text1"/>
                <w:lang w:val="en-US"/>
              </w:rPr>
              <w:t>.</w:t>
            </w:r>
          </w:p>
          <w:p w14:paraId="07EE02B8" w14:textId="5AF9628B" w:rsidR="70D95EA8" w:rsidRDefault="762B8855" w:rsidP="762B8855">
            <w:pPr>
              <w:pStyle w:val="ListParagraph"/>
              <w:numPr>
                <w:ilvl w:val="0"/>
                <w:numId w:val="5"/>
              </w:numPr>
              <w:jc w:val="both"/>
              <w:rPr>
                <w:rFonts w:ascii="Times New Roman" w:eastAsia="Times New Roman" w:hAnsi="Times New Roman" w:cs="Times New Roman"/>
                <w:color w:val="000000" w:themeColor="text1"/>
              </w:rPr>
            </w:pPr>
            <w:hyperlink r:id="rId14">
              <w:r w:rsidRPr="3FB0C6A5">
                <w:rPr>
                  <w:rStyle w:val="Hyperlink"/>
                  <w:rFonts w:ascii="Times New Roman" w:eastAsia="Times New Roman" w:hAnsi="Times New Roman" w:cs="Times New Roman"/>
                </w:rPr>
                <w:t>https://www.sveikatostinklas.lt</w:t>
              </w:r>
            </w:hyperlink>
            <w:r w:rsidRPr="3FB0C6A5">
              <w:rPr>
                <w:rFonts w:ascii="Times New Roman" w:eastAsia="Times New Roman" w:hAnsi="Times New Roman" w:cs="Times New Roman"/>
                <w:color w:val="000000" w:themeColor="text1"/>
              </w:rPr>
              <w:t xml:space="preserve"> - straipsniai, specialistų atsakymai aktualiomis jaunuoliams temomis. Galima paklausti klausimo raštu.</w:t>
            </w:r>
          </w:p>
          <w:p w14:paraId="1791D655" w14:textId="7ACDD653" w:rsidR="70D95EA8" w:rsidRDefault="367A6E9B" w:rsidP="3FB0C6A5">
            <w:pPr>
              <w:pStyle w:val="NormalWeb"/>
              <w:shd w:val="clear" w:color="auto" w:fill="FFFFFF" w:themeFill="background1"/>
              <w:spacing w:before="240" w:beforeAutospacing="0" w:after="240" w:afterAutospacing="0"/>
              <w:jc w:val="both"/>
              <w:rPr>
                <w:lang w:val="en-US"/>
              </w:rPr>
            </w:pPr>
            <w:r w:rsidRPr="00E64467">
              <w:lastRenderedPageBreak/>
              <w:t xml:space="preserve">Jei matote, kad draugas po alkoholio, narkotikų ar kitų medžiagų pavartojimo elgiasi labai keistai, praranda sąmonę, vemia, sunkiai kvėpuoja, ar kyla įtarimas, kad jis </w:t>
            </w:r>
            <w:r w:rsidRPr="00E64467">
              <w:rPr>
                <w:b/>
                <w:bCs/>
              </w:rPr>
              <w:t>perdozavo</w:t>
            </w:r>
            <w:r w:rsidRPr="00E64467">
              <w:t xml:space="preserve"> – tai gali būti gyvybės klausimas. </w:t>
            </w:r>
            <w:r w:rsidRPr="3FB0C6A5">
              <w:rPr>
                <w:lang w:val="en-US"/>
              </w:rPr>
              <w:t xml:space="preserve">Kaip </w:t>
            </w:r>
            <w:proofErr w:type="spellStart"/>
            <w:r w:rsidRPr="3FB0C6A5">
              <w:rPr>
                <w:lang w:val="en-US"/>
              </w:rPr>
              <w:t>elgtis</w:t>
            </w:r>
            <w:proofErr w:type="spellEnd"/>
            <w:r w:rsidRPr="3FB0C6A5">
              <w:rPr>
                <w:lang w:val="en-US"/>
              </w:rPr>
              <w:t>?</w:t>
            </w:r>
          </w:p>
          <w:p w14:paraId="3375EDAD" w14:textId="091B7293" w:rsidR="70D95EA8" w:rsidRDefault="367A6E9B" w:rsidP="3FB0C6A5">
            <w:pPr>
              <w:pStyle w:val="NormalWeb"/>
              <w:shd w:val="clear" w:color="auto" w:fill="FFFFFF" w:themeFill="background1"/>
              <w:spacing w:before="240" w:beforeAutospacing="0" w:after="240" w:afterAutospacing="0"/>
              <w:jc w:val="both"/>
              <w:rPr>
                <w:lang w:val="en-US"/>
              </w:rPr>
            </w:pPr>
            <w:r w:rsidRPr="3FB0C6A5">
              <w:rPr>
                <w:lang w:val="en-US"/>
              </w:rPr>
              <w:t xml:space="preserve">SKAMBINK 112 NEDELSIANT. </w:t>
            </w:r>
            <w:proofErr w:type="spellStart"/>
            <w:r w:rsidRPr="3FB0C6A5">
              <w:rPr>
                <w:lang w:val="en-US"/>
              </w:rPr>
              <w:t>Medikai</w:t>
            </w:r>
            <w:proofErr w:type="spellEnd"/>
            <w:r w:rsidRPr="3FB0C6A5">
              <w:rPr>
                <w:lang w:val="en-US"/>
              </w:rPr>
              <w:t xml:space="preserve"> </w:t>
            </w:r>
            <w:proofErr w:type="spellStart"/>
            <w:r w:rsidRPr="3FB0C6A5">
              <w:rPr>
                <w:lang w:val="en-US"/>
              </w:rPr>
              <w:t>nebaus</w:t>
            </w:r>
            <w:proofErr w:type="spellEnd"/>
            <w:r w:rsidRPr="3FB0C6A5">
              <w:rPr>
                <w:lang w:val="en-US"/>
              </w:rPr>
              <w:t xml:space="preserve"> </w:t>
            </w:r>
            <w:proofErr w:type="spellStart"/>
            <w:r w:rsidRPr="3FB0C6A5">
              <w:rPr>
                <w:lang w:val="en-US"/>
              </w:rPr>
              <w:t>jūsų</w:t>
            </w:r>
            <w:proofErr w:type="spellEnd"/>
            <w:r w:rsidRPr="3FB0C6A5">
              <w:rPr>
                <w:lang w:val="en-US"/>
              </w:rPr>
              <w:t xml:space="preserve"> – </w:t>
            </w:r>
            <w:proofErr w:type="spellStart"/>
            <w:r w:rsidRPr="3FB0C6A5">
              <w:rPr>
                <w:lang w:val="en-US"/>
              </w:rPr>
              <w:t>jie</w:t>
            </w:r>
            <w:proofErr w:type="spellEnd"/>
            <w:r w:rsidRPr="3FB0C6A5">
              <w:rPr>
                <w:lang w:val="en-US"/>
              </w:rPr>
              <w:t xml:space="preserve"> </w:t>
            </w:r>
            <w:proofErr w:type="spellStart"/>
            <w:r w:rsidRPr="3FB0C6A5">
              <w:rPr>
                <w:lang w:val="en-US"/>
              </w:rPr>
              <w:t>gelbės</w:t>
            </w:r>
            <w:proofErr w:type="spellEnd"/>
            <w:r w:rsidRPr="3FB0C6A5">
              <w:rPr>
                <w:lang w:val="en-US"/>
              </w:rPr>
              <w:t xml:space="preserve"> </w:t>
            </w:r>
            <w:proofErr w:type="spellStart"/>
            <w:r w:rsidRPr="3FB0C6A5">
              <w:rPr>
                <w:lang w:val="en-US"/>
              </w:rPr>
              <w:t>draugo</w:t>
            </w:r>
            <w:proofErr w:type="spellEnd"/>
            <w:r w:rsidRPr="3FB0C6A5">
              <w:rPr>
                <w:lang w:val="en-US"/>
              </w:rPr>
              <w:t xml:space="preserve"> </w:t>
            </w:r>
            <w:proofErr w:type="spellStart"/>
            <w:r w:rsidRPr="3FB0C6A5">
              <w:rPr>
                <w:lang w:val="en-US"/>
              </w:rPr>
              <w:t>gyvybę</w:t>
            </w:r>
            <w:proofErr w:type="spellEnd"/>
            <w:r w:rsidRPr="3FB0C6A5">
              <w:rPr>
                <w:lang w:val="en-US"/>
              </w:rPr>
              <w:t>.</w:t>
            </w:r>
          </w:p>
          <w:p w14:paraId="1D077C13" w14:textId="0EC9D14F" w:rsidR="70D95EA8" w:rsidRDefault="367A6E9B" w:rsidP="3FB0C6A5">
            <w:pPr>
              <w:pStyle w:val="NormalWeb"/>
              <w:shd w:val="clear" w:color="auto" w:fill="FFFFFF" w:themeFill="background1"/>
              <w:spacing w:before="240" w:beforeAutospacing="0" w:after="240" w:afterAutospacing="0"/>
              <w:jc w:val="both"/>
              <w:rPr>
                <w:lang w:val="en-US"/>
              </w:rPr>
            </w:pPr>
            <w:r w:rsidRPr="3FB0C6A5">
              <w:rPr>
                <w:lang w:val="en-US"/>
              </w:rPr>
              <w:t xml:space="preserve">NEPALIK DRAUGO VIENO. </w:t>
            </w:r>
            <w:proofErr w:type="spellStart"/>
            <w:r w:rsidRPr="3FB0C6A5">
              <w:rPr>
                <w:lang w:val="en-US"/>
              </w:rPr>
              <w:t>Būtinai</w:t>
            </w:r>
            <w:proofErr w:type="spellEnd"/>
            <w:r w:rsidRPr="3FB0C6A5">
              <w:rPr>
                <w:lang w:val="en-US"/>
              </w:rPr>
              <w:t xml:space="preserve"> </w:t>
            </w:r>
            <w:proofErr w:type="spellStart"/>
            <w:r w:rsidRPr="3FB0C6A5">
              <w:rPr>
                <w:lang w:val="en-US"/>
              </w:rPr>
              <w:t>lik</w:t>
            </w:r>
            <w:proofErr w:type="spellEnd"/>
            <w:r w:rsidRPr="3FB0C6A5">
              <w:rPr>
                <w:lang w:val="en-US"/>
              </w:rPr>
              <w:t xml:space="preserve"> </w:t>
            </w:r>
            <w:proofErr w:type="spellStart"/>
            <w:r w:rsidRPr="3FB0C6A5">
              <w:rPr>
                <w:lang w:val="en-US"/>
              </w:rPr>
              <w:t>šalia</w:t>
            </w:r>
            <w:proofErr w:type="spellEnd"/>
            <w:r w:rsidRPr="3FB0C6A5">
              <w:rPr>
                <w:lang w:val="en-US"/>
              </w:rPr>
              <w:t xml:space="preserve"> </w:t>
            </w:r>
            <w:proofErr w:type="spellStart"/>
            <w:r w:rsidRPr="3FB0C6A5">
              <w:rPr>
                <w:lang w:val="en-US"/>
              </w:rPr>
              <w:t>draugo</w:t>
            </w:r>
            <w:proofErr w:type="spellEnd"/>
            <w:r w:rsidRPr="3FB0C6A5">
              <w:rPr>
                <w:lang w:val="en-US"/>
              </w:rPr>
              <w:t xml:space="preserve">, </w:t>
            </w:r>
            <w:proofErr w:type="spellStart"/>
            <w:r w:rsidRPr="3FB0C6A5">
              <w:rPr>
                <w:lang w:val="en-US"/>
              </w:rPr>
              <w:t>kol</w:t>
            </w:r>
            <w:proofErr w:type="spellEnd"/>
            <w:r w:rsidRPr="3FB0C6A5">
              <w:rPr>
                <w:lang w:val="en-US"/>
              </w:rPr>
              <w:t xml:space="preserve"> </w:t>
            </w:r>
            <w:proofErr w:type="spellStart"/>
            <w:r w:rsidRPr="3FB0C6A5">
              <w:rPr>
                <w:lang w:val="en-US"/>
              </w:rPr>
              <w:t>atvyks</w:t>
            </w:r>
            <w:proofErr w:type="spellEnd"/>
            <w:r w:rsidRPr="3FB0C6A5">
              <w:rPr>
                <w:lang w:val="en-US"/>
              </w:rPr>
              <w:t xml:space="preserve"> </w:t>
            </w:r>
            <w:proofErr w:type="spellStart"/>
            <w:r w:rsidRPr="3FB0C6A5">
              <w:rPr>
                <w:lang w:val="en-US"/>
              </w:rPr>
              <w:t>pagalba</w:t>
            </w:r>
            <w:proofErr w:type="spellEnd"/>
            <w:r w:rsidRPr="3FB0C6A5">
              <w:rPr>
                <w:lang w:val="en-US"/>
              </w:rPr>
              <w:t>.</w:t>
            </w:r>
          </w:p>
          <w:p w14:paraId="06E08C1B" w14:textId="4F033E12" w:rsidR="70D95EA8" w:rsidRDefault="367A6E9B" w:rsidP="3FB0C6A5">
            <w:pPr>
              <w:pStyle w:val="NormalWeb"/>
              <w:shd w:val="clear" w:color="auto" w:fill="FFFFFF" w:themeFill="background1"/>
              <w:spacing w:before="240" w:beforeAutospacing="0" w:after="240" w:afterAutospacing="0"/>
              <w:jc w:val="both"/>
              <w:rPr>
                <w:lang w:val="en-US"/>
              </w:rPr>
            </w:pPr>
            <w:proofErr w:type="spellStart"/>
            <w:r w:rsidRPr="3FB0C6A5">
              <w:rPr>
                <w:lang w:val="en-US"/>
              </w:rPr>
              <w:t>Perdozavimo</w:t>
            </w:r>
            <w:proofErr w:type="spellEnd"/>
            <w:r w:rsidRPr="3FB0C6A5">
              <w:rPr>
                <w:lang w:val="en-US"/>
              </w:rPr>
              <w:t xml:space="preserve"> </w:t>
            </w:r>
            <w:proofErr w:type="spellStart"/>
            <w:r w:rsidRPr="3FB0C6A5">
              <w:rPr>
                <w:lang w:val="en-US"/>
              </w:rPr>
              <w:t>ar</w:t>
            </w:r>
            <w:proofErr w:type="spellEnd"/>
            <w:r w:rsidRPr="3FB0C6A5">
              <w:rPr>
                <w:lang w:val="en-US"/>
              </w:rPr>
              <w:t xml:space="preserve"> bet </w:t>
            </w:r>
            <w:proofErr w:type="spellStart"/>
            <w:r w:rsidRPr="3FB0C6A5">
              <w:rPr>
                <w:lang w:val="en-US"/>
              </w:rPr>
              <w:t>kokio</w:t>
            </w:r>
            <w:proofErr w:type="spellEnd"/>
            <w:r w:rsidRPr="3FB0C6A5">
              <w:rPr>
                <w:lang w:val="en-US"/>
              </w:rPr>
              <w:t xml:space="preserve"> </w:t>
            </w:r>
            <w:proofErr w:type="spellStart"/>
            <w:r w:rsidRPr="3FB0C6A5">
              <w:rPr>
                <w:lang w:val="en-US"/>
              </w:rPr>
              <w:t>rimto</w:t>
            </w:r>
            <w:proofErr w:type="spellEnd"/>
            <w:r w:rsidRPr="3FB0C6A5">
              <w:rPr>
                <w:lang w:val="en-US"/>
              </w:rPr>
              <w:t xml:space="preserve"> </w:t>
            </w:r>
            <w:proofErr w:type="spellStart"/>
            <w:r w:rsidRPr="3FB0C6A5">
              <w:rPr>
                <w:lang w:val="en-US"/>
              </w:rPr>
              <w:t>nerimo</w:t>
            </w:r>
            <w:proofErr w:type="spellEnd"/>
            <w:r w:rsidRPr="3FB0C6A5">
              <w:rPr>
                <w:lang w:val="en-US"/>
              </w:rPr>
              <w:t xml:space="preserve"> </w:t>
            </w:r>
            <w:proofErr w:type="spellStart"/>
            <w:r w:rsidRPr="3FB0C6A5">
              <w:rPr>
                <w:lang w:val="en-US"/>
              </w:rPr>
              <w:t>atveju</w:t>
            </w:r>
            <w:proofErr w:type="spellEnd"/>
            <w:r w:rsidRPr="3FB0C6A5">
              <w:rPr>
                <w:lang w:val="en-US"/>
              </w:rPr>
              <w:t xml:space="preserve"> </w:t>
            </w:r>
            <w:proofErr w:type="spellStart"/>
            <w:r w:rsidRPr="3FB0C6A5">
              <w:rPr>
                <w:lang w:val="en-US"/>
              </w:rPr>
              <w:t>jūsų</w:t>
            </w:r>
            <w:proofErr w:type="spellEnd"/>
            <w:r w:rsidRPr="3FB0C6A5">
              <w:rPr>
                <w:lang w:val="en-US"/>
              </w:rPr>
              <w:t xml:space="preserve"> </w:t>
            </w:r>
            <w:proofErr w:type="spellStart"/>
            <w:r w:rsidRPr="3FB0C6A5">
              <w:rPr>
                <w:lang w:val="en-US"/>
              </w:rPr>
              <w:t>sprendimas</w:t>
            </w:r>
            <w:proofErr w:type="spellEnd"/>
            <w:r w:rsidRPr="3FB0C6A5">
              <w:rPr>
                <w:lang w:val="en-US"/>
              </w:rPr>
              <w:t xml:space="preserve"> </w:t>
            </w:r>
            <w:proofErr w:type="spellStart"/>
            <w:r w:rsidRPr="3FB0C6A5">
              <w:rPr>
                <w:lang w:val="en-US"/>
              </w:rPr>
              <w:t>kreiptis</w:t>
            </w:r>
            <w:proofErr w:type="spellEnd"/>
            <w:r w:rsidRPr="3FB0C6A5">
              <w:rPr>
                <w:lang w:val="en-US"/>
              </w:rPr>
              <w:t xml:space="preserve"> </w:t>
            </w:r>
            <w:proofErr w:type="spellStart"/>
            <w:r w:rsidRPr="3FB0C6A5">
              <w:rPr>
                <w:lang w:val="en-US"/>
              </w:rPr>
              <w:t>pagalbos</w:t>
            </w:r>
            <w:proofErr w:type="spellEnd"/>
            <w:r w:rsidRPr="3FB0C6A5">
              <w:rPr>
                <w:lang w:val="en-US"/>
              </w:rPr>
              <w:t xml:space="preserve"> į </w:t>
            </w:r>
            <w:proofErr w:type="spellStart"/>
            <w:r w:rsidRPr="3FB0C6A5">
              <w:rPr>
                <w:lang w:val="en-US"/>
              </w:rPr>
              <w:t>suaugusiuosius</w:t>
            </w:r>
            <w:proofErr w:type="spellEnd"/>
            <w:r w:rsidRPr="3FB0C6A5">
              <w:rPr>
                <w:lang w:val="en-US"/>
              </w:rPr>
              <w:t xml:space="preserve"> </w:t>
            </w:r>
            <w:proofErr w:type="spellStart"/>
            <w:r w:rsidRPr="3FB0C6A5">
              <w:rPr>
                <w:lang w:val="en-US"/>
              </w:rPr>
              <w:t>ar</w:t>
            </w:r>
            <w:proofErr w:type="spellEnd"/>
            <w:r w:rsidRPr="3FB0C6A5">
              <w:rPr>
                <w:lang w:val="en-US"/>
              </w:rPr>
              <w:t xml:space="preserve"> </w:t>
            </w:r>
            <w:proofErr w:type="spellStart"/>
            <w:r w:rsidRPr="3FB0C6A5">
              <w:rPr>
                <w:lang w:val="en-US"/>
              </w:rPr>
              <w:t>skambinti</w:t>
            </w:r>
            <w:proofErr w:type="spellEnd"/>
            <w:r w:rsidRPr="3FB0C6A5">
              <w:rPr>
                <w:lang w:val="en-US"/>
              </w:rPr>
              <w:t xml:space="preserve"> 112 </w:t>
            </w:r>
            <w:proofErr w:type="spellStart"/>
            <w:r w:rsidRPr="3FB0C6A5">
              <w:rPr>
                <w:lang w:val="en-US"/>
              </w:rPr>
              <w:t>rodo</w:t>
            </w:r>
            <w:proofErr w:type="spellEnd"/>
            <w:r w:rsidRPr="3FB0C6A5">
              <w:rPr>
                <w:lang w:val="en-US"/>
              </w:rPr>
              <w:t xml:space="preserve"> </w:t>
            </w:r>
            <w:proofErr w:type="spellStart"/>
            <w:r w:rsidRPr="3FB0C6A5">
              <w:rPr>
                <w:lang w:val="en-US"/>
              </w:rPr>
              <w:t>jūsų</w:t>
            </w:r>
            <w:proofErr w:type="spellEnd"/>
            <w:r w:rsidRPr="3FB0C6A5">
              <w:rPr>
                <w:lang w:val="en-US"/>
              </w:rPr>
              <w:t xml:space="preserve"> </w:t>
            </w:r>
            <w:proofErr w:type="spellStart"/>
            <w:r w:rsidRPr="3FB0C6A5">
              <w:rPr>
                <w:lang w:val="en-US"/>
              </w:rPr>
              <w:t>brandą</w:t>
            </w:r>
            <w:proofErr w:type="spellEnd"/>
            <w:r w:rsidRPr="3FB0C6A5">
              <w:rPr>
                <w:lang w:val="en-US"/>
              </w:rPr>
              <w:t xml:space="preserve">, </w:t>
            </w:r>
            <w:proofErr w:type="spellStart"/>
            <w:r w:rsidRPr="3FB0C6A5">
              <w:rPr>
                <w:lang w:val="en-US"/>
              </w:rPr>
              <w:t>drąsą</w:t>
            </w:r>
            <w:proofErr w:type="spellEnd"/>
            <w:r w:rsidRPr="3FB0C6A5">
              <w:rPr>
                <w:lang w:val="en-US"/>
              </w:rPr>
              <w:t xml:space="preserve"> </w:t>
            </w:r>
            <w:proofErr w:type="spellStart"/>
            <w:r w:rsidRPr="3FB0C6A5">
              <w:rPr>
                <w:lang w:val="en-US"/>
              </w:rPr>
              <w:t>ir</w:t>
            </w:r>
            <w:proofErr w:type="spellEnd"/>
            <w:r w:rsidRPr="3FB0C6A5">
              <w:rPr>
                <w:lang w:val="en-US"/>
              </w:rPr>
              <w:t xml:space="preserve"> </w:t>
            </w:r>
            <w:proofErr w:type="spellStart"/>
            <w:r w:rsidRPr="3FB0C6A5">
              <w:rPr>
                <w:lang w:val="en-US"/>
              </w:rPr>
              <w:t>atsakomybę</w:t>
            </w:r>
            <w:proofErr w:type="spellEnd"/>
            <w:r w:rsidRPr="3FB0C6A5">
              <w:rPr>
                <w:lang w:val="en-US"/>
              </w:rPr>
              <w:t xml:space="preserve">. </w:t>
            </w:r>
            <w:proofErr w:type="spellStart"/>
            <w:r w:rsidRPr="3FB0C6A5">
              <w:rPr>
                <w:lang w:val="en-US"/>
              </w:rPr>
              <w:t>Jūs</w:t>
            </w:r>
            <w:proofErr w:type="spellEnd"/>
            <w:r w:rsidRPr="3FB0C6A5">
              <w:rPr>
                <w:lang w:val="en-US"/>
              </w:rPr>
              <w:t xml:space="preserve"> </w:t>
            </w:r>
            <w:proofErr w:type="spellStart"/>
            <w:r w:rsidRPr="3FB0C6A5">
              <w:rPr>
                <w:lang w:val="en-US"/>
              </w:rPr>
              <w:t>esate</w:t>
            </w:r>
            <w:proofErr w:type="spellEnd"/>
            <w:r w:rsidRPr="3FB0C6A5">
              <w:rPr>
                <w:lang w:val="en-US"/>
              </w:rPr>
              <w:t xml:space="preserve"> </w:t>
            </w:r>
            <w:proofErr w:type="spellStart"/>
            <w:r w:rsidRPr="3FB0C6A5">
              <w:rPr>
                <w:lang w:val="en-US"/>
              </w:rPr>
              <w:t>tas</w:t>
            </w:r>
            <w:proofErr w:type="spellEnd"/>
            <w:r w:rsidRPr="3FB0C6A5">
              <w:rPr>
                <w:lang w:val="en-US"/>
              </w:rPr>
              <w:t xml:space="preserve">, </w:t>
            </w:r>
            <w:proofErr w:type="spellStart"/>
            <w:r w:rsidRPr="3FB0C6A5">
              <w:rPr>
                <w:lang w:val="en-US"/>
              </w:rPr>
              <w:t>kuris</w:t>
            </w:r>
            <w:proofErr w:type="spellEnd"/>
            <w:r w:rsidRPr="3FB0C6A5">
              <w:rPr>
                <w:lang w:val="en-US"/>
              </w:rPr>
              <w:t xml:space="preserve"> </w:t>
            </w:r>
            <w:proofErr w:type="spellStart"/>
            <w:r w:rsidRPr="3FB0C6A5">
              <w:rPr>
                <w:lang w:val="en-US"/>
              </w:rPr>
              <w:t>ištiesia</w:t>
            </w:r>
            <w:proofErr w:type="spellEnd"/>
            <w:r w:rsidRPr="3FB0C6A5">
              <w:rPr>
                <w:lang w:val="en-US"/>
              </w:rPr>
              <w:t xml:space="preserve"> </w:t>
            </w:r>
            <w:proofErr w:type="spellStart"/>
            <w:r w:rsidRPr="3FB0C6A5">
              <w:rPr>
                <w:lang w:val="en-US"/>
              </w:rPr>
              <w:t>pagalbos</w:t>
            </w:r>
            <w:proofErr w:type="spellEnd"/>
            <w:r w:rsidRPr="3FB0C6A5">
              <w:rPr>
                <w:lang w:val="en-US"/>
              </w:rPr>
              <w:t xml:space="preserve"> </w:t>
            </w:r>
            <w:proofErr w:type="spellStart"/>
            <w:r w:rsidRPr="3FB0C6A5">
              <w:rPr>
                <w:lang w:val="en-US"/>
              </w:rPr>
              <w:t>ranką</w:t>
            </w:r>
            <w:proofErr w:type="spellEnd"/>
            <w:r w:rsidRPr="3FB0C6A5">
              <w:rPr>
                <w:lang w:val="en-US"/>
              </w:rPr>
              <w:t xml:space="preserve"> </w:t>
            </w:r>
            <w:proofErr w:type="spellStart"/>
            <w:r w:rsidRPr="3FB0C6A5">
              <w:rPr>
                <w:lang w:val="en-US"/>
              </w:rPr>
              <w:t>ir</w:t>
            </w:r>
            <w:proofErr w:type="spellEnd"/>
            <w:r w:rsidRPr="3FB0C6A5">
              <w:rPr>
                <w:lang w:val="en-US"/>
              </w:rPr>
              <w:t xml:space="preserve"> </w:t>
            </w:r>
            <w:proofErr w:type="spellStart"/>
            <w:r w:rsidRPr="3FB0C6A5">
              <w:rPr>
                <w:lang w:val="en-US"/>
              </w:rPr>
              <w:t>gali</w:t>
            </w:r>
            <w:proofErr w:type="spellEnd"/>
            <w:r w:rsidRPr="3FB0C6A5">
              <w:rPr>
                <w:lang w:val="en-US"/>
              </w:rPr>
              <w:t xml:space="preserve"> </w:t>
            </w:r>
            <w:proofErr w:type="spellStart"/>
            <w:r w:rsidRPr="3FB0C6A5">
              <w:rPr>
                <w:lang w:val="en-US"/>
              </w:rPr>
              <w:t>išgelbėti</w:t>
            </w:r>
            <w:proofErr w:type="spellEnd"/>
            <w:r w:rsidRPr="3FB0C6A5">
              <w:rPr>
                <w:lang w:val="en-US"/>
              </w:rPr>
              <w:t xml:space="preserve"> </w:t>
            </w:r>
            <w:proofErr w:type="spellStart"/>
            <w:r w:rsidRPr="3FB0C6A5">
              <w:rPr>
                <w:lang w:val="en-US"/>
              </w:rPr>
              <w:t>draugo</w:t>
            </w:r>
            <w:proofErr w:type="spellEnd"/>
            <w:r w:rsidRPr="3FB0C6A5">
              <w:rPr>
                <w:lang w:val="en-US"/>
              </w:rPr>
              <w:t xml:space="preserve"> </w:t>
            </w:r>
            <w:proofErr w:type="spellStart"/>
            <w:r w:rsidRPr="3FB0C6A5">
              <w:rPr>
                <w:lang w:val="en-US"/>
              </w:rPr>
              <w:t>ateitį</w:t>
            </w:r>
            <w:proofErr w:type="spellEnd"/>
            <w:r w:rsidRPr="3FB0C6A5">
              <w:rPr>
                <w:lang w:val="en-US"/>
              </w:rPr>
              <w:t xml:space="preserve">. </w:t>
            </w:r>
            <w:proofErr w:type="spellStart"/>
            <w:r w:rsidRPr="3FB0C6A5">
              <w:rPr>
                <w:lang w:val="en-US"/>
              </w:rPr>
              <w:t>Nė</w:t>
            </w:r>
            <w:proofErr w:type="spellEnd"/>
            <w:r w:rsidRPr="3FB0C6A5">
              <w:rPr>
                <w:lang w:val="en-US"/>
              </w:rPr>
              <w:t xml:space="preserve"> </w:t>
            </w:r>
            <w:proofErr w:type="spellStart"/>
            <w:r w:rsidRPr="3FB0C6A5">
              <w:rPr>
                <w:lang w:val="en-US"/>
              </w:rPr>
              <w:t>vienas</w:t>
            </w:r>
            <w:proofErr w:type="spellEnd"/>
            <w:r w:rsidRPr="3FB0C6A5">
              <w:rPr>
                <w:lang w:val="en-US"/>
              </w:rPr>
              <w:t xml:space="preserve"> </w:t>
            </w:r>
            <w:proofErr w:type="spellStart"/>
            <w:r w:rsidRPr="3FB0C6A5">
              <w:rPr>
                <w:lang w:val="en-US"/>
              </w:rPr>
              <w:t>suaugęs</w:t>
            </w:r>
            <w:proofErr w:type="spellEnd"/>
            <w:r w:rsidRPr="3FB0C6A5">
              <w:rPr>
                <w:lang w:val="en-US"/>
              </w:rPr>
              <w:t xml:space="preserve"> </w:t>
            </w:r>
            <w:proofErr w:type="spellStart"/>
            <w:r w:rsidRPr="3FB0C6A5">
              <w:rPr>
                <w:lang w:val="en-US"/>
              </w:rPr>
              <w:t>jūsų</w:t>
            </w:r>
            <w:proofErr w:type="spellEnd"/>
            <w:r w:rsidRPr="3FB0C6A5">
              <w:rPr>
                <w:lang w:val="en-US"/>
              </w:rPr>
              <w:t xml:space="preserve"> </w:t>
            </w:r>
            <w:proofErr w:type="spellStart"/>
            <w:r w:rsidRPr="3FB0C6A5">
              <w:rPr>
                <w:lang w:val="en-US"/>
              </w:rPr>
              <w:t>nebaus</w:t>
            </w:r>
            <w:proofErr w:type="spellEnd"/>
            <w:r w:rsidRPr="3FB0C6A5">
              <w:rPr>
                <w:lang w:val="en-US"/>
              </w:rPr>
              <w:t xml:space="preserve"> </w:t>
            </w:r>
            <w:proofErr w:type="spellStart"/>
            <w:r w:rsidRPr="3FB0C6A5">
              <w:rPr>
                <w:lang w:val="en-US"/>
              </w:rPr>
              <w:t>už</w:t>
            </w:r>
            <w:proofErr w:type="spellEnd"/>
            <w:r w:rsidRPr="3FB0C6A5">
              <w:rPr>
                <w:lang w:val="en-US"/>
              </w:rPr>
              <w:t xml:space="preserve"> tai, </w:t>
            </w:r>
            <w:proofErr w:type="spellStart"/>
            <w:r w:rsidRPr="3FB0C6A5">
              <w:rPr>
                <w:lang w:val="en-US"/>
              </w:rPr>
              <w:t>kad</w:t>
            </w:r>
            <w:proofErr w:type="spellEnd"/>
            <w:r w:rsidRPr="3FB0C6A5">
              <w:rPr>
                <w:lang w:val="en-US"/>
              </w:rPr>
              <w:t xml:space="preserve"> </w:t>
            </w:r>
            <w:proofErr w:type="spellStart"/>
            <w:r w:rsidRPr="3FB0C6A5">
              <w:rPr>
                <w:lang w:val="en-US"/>
              </w:rPr>
              <w:t>rūpinatės</w:t>
            </w:r>
            <w:proofErr w:type="spellEnd"/>
            <w:r w:rsidRPr="3FB0C6A5">
              <w:rPr>
                <w:lang w:val="en-US"/>
              </w:rPr>
              <w:t xml:space="preserve"> </w:t>
            </w:r>
            <w:proofErr w:type="spellStart"/>
            <w:r w:rsidRPr="3FB0C6A5">
              <w:rPr>
                <w:lang w:val="en-US"/>
              </w:rPr>
              <w:t>savo</w:t>
            </w:r>
            <w:proofErr w:type="spellEnd"/>
            <w:r w:rsidRPr="3FB0C6A5">
              <w:rPr>
                <w:lang w:val="en-US"/>
              </w:rPr>
              <w:t xml:space="preserve"> </w:t>
            </w:r>
            <w:proofErr w:type="spellStart"/>
            <w:r w:rsidRPr="3FB0C6A5">
              <w:rPr>
                <w:lang w:val="en-US"/>
              </w:rPr>
              <w:t>ar</w:t>
            </w:r>
            <w:proofErr w:type="spellEnd"/>
            <w:r w:rsidRPr="3FB0C6A5">
              <w:rPr>
                <w:lang w:val="en-US"/>
              </w:rPr>
              <w:t xml:space="preserve"> </w:t>
            </w:r>
            <w:proofErr w:type="spellStart"/>
            <w:r w:rsidRPr="3FB0C6A5">
              <w:rPr>
                <w:lang w:val="en-US"/>
              </w:rPr>
              <w:t>draugo</w:t>
            </w:r>
            <w:proofErr w:type="spellEnd"/>
            <w:r w:rsidRPr="3FB0C6A5">
              <w:rPr>
                <w:lang w:val="en-US"/>
              </w:rPr>
              <w:t xml:space="preserve"> </w:t>
            </w:r>
            <w:proofErr w:type="spellStart"/>
            <w:r w:rsidRPr="3FB0C6A5">
              <w:rPr>
                <w:lang w:val="en-US"/>
              </w:rPr>
              <w:t>sveikata</w:t>
            </w:r>
            <w:proofErr w:type="spellEnd"/>
            <w:r w:rsidRPr="3FB0C6A5">
              <w:rPr>
                <w:lang w:val="en-US"/>
              </w:rPr>
              <w:t>. "</w:t>
            </w:r>
          </w:p>
        </w:tc>
      </w:tr>
      <w:tr w:rsidR="00A16706" w:rsidRPr="00B64F53" w14:paraId="32A0A6D0" w14:textId="4F6896EB" w:rsidTr="3FB0C6A5">
        <w:tc>
          <w:tcPr>
            <w:tcW w:w="3740" w:type="dxa"/>
          </w:tcPr>
          <w:p w14:paraId="7E84D1A0" w14:textId="5B8B0E50" w:rsidR="00A16706" w:rsidRPr="00B64F53" w:rsidRDefault="00A16706" w:rsidP="6486B562">
            <w:pPr>
              <w:rPr>
                <w:rFonts w:ascii="Times New Roman" w:eastAsia="Times New Roman" w:hAnsi="Times New Roman" w:cs="Times New Roman"/>
                <w:color w:val="000000" w:themeColor="text1"/>
              </w:rPr>
            </w:pPr>
          </w:p>
          <w:p w14:paraId="53B3DC4C" w14:textId="2B794761" w:rsidR="00A16706"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3. PRAKTIKA</w:t>
            </w:r>
          </w:p>
        </w:tc>
        <w:tc>
          <w:tcPr>
            <w:tcW w:w="10475" w:type="dxa"/>
            <w:gridSpan w:val="2"/>
          </w:tcPr>
          <w:p w14:paraId="596814E5" w14:textId="020B015E" w:rsidR="00A16706" w:rsidRPr="00B64F53" w:rsidRDefault="762B8855" w:rsidP="70D95EA8">
            <w:pPr>
              <w:spacing w:before="240" w:after="240"/>
              <w:jc w:val="both"/>
            </w:pPr>
            <w:r w:rsidRPr="762B8855">
              <w:rPr>
                <w:rFonts w:ascii="Times New Roman" w:eastAsia="Times New Roman" w:hAnsi="Times New Roman" w:cs="Times New Roman"/>
                <w:b/>
                <w:bCs/>
              </w:rPr>
              <w:t xml:space="preserve">Interaktyvaus mokymosi metodo taikymas: debatai </w:t>
            </w:r>
            <w:r w:rsidRPr="762B8855">
              <w:rPr>
                <w:rFonts w:ascii="Times New Roman" w:eastAsia="Times New Roman" w:hAnsi="Times New Roman" w:cs="Times New Roman"/>
              </w:rPr>
              <w:t>(skaidrės Nr. 22-27)</w:t>
            </w:r>
          </w:p>
          <w:p w14:paraId="0AA7C8CE" w14:textId="4CAA4B07" w:rsidR="00A16706" w:rsidRPr="00B64F53" w:rsidRDefault="497B83A6" w:rsidP="70D95EA8">
            <w:pPr>
              <w:spacing w:before="240" w:after="240"/>
              <w:jc w:val="both"/>
            </w:pPr>
            <w:r w:rsidRPr="497B83A6">
              <w:rPr>
                <w:rFonts w:ascii="Times New Roman" w:eastAsia="Times New Roman" w:hAnsi="Times New Roman" w:cs="Times New Roman"/>
              </w:rPr>
              <w:t>Mokymosi procese taikomas interaktyvaus mokymosi metodas – debatai. Mokiniai, priklausomai nuo jų skaičiaus, pasiskirsto į grupes. Pavyzdžiui, esant 25 mokiniams, jie suskirstomi į 5 grupeles, o esant 30 – į 6 grupeles ir t.t.</w:t>
            </w:r>
          </w:p>
          <w:p w14:paraId="25035FAD" w14:textId="4B7630FF" w:rsidR="00A16706" w:rsidRPr="00B64F53" w:rsidRDefault="497B83A6" w:rsidP="70D95EA8">
            <w:pPr>
              <w:spacing w:before="240" w:after="240"/>
              <w:jc w:val="both"/>
            </w:pPr>
            <w:r w:rsidRPr="497B83A6">
              <w:rPr>
                <w:rFonts w:ascii="Times New Roman" w:eastAsia="Times New Roman" w:hAnsi="Times New Roman" w:cs="Times New Roman"/>
              </w:rPr>
              <w:t>Kiekviena grupelė gauna po vieną debatų klausimą. Šiuos klausimus galima iš anksto atsispausdinti ir paduoti kiekvienai grupelei arba parodyti skaidrėse.</w:t>
            </w:r>
          </w:p>
          <w:p w14:paraId="446960AF" w14:textId="4BC6C208" w:rsidR="00A16706" w:rsidRPr="00B64F53" w:rsidRDefault="762B8855" w:rsidP="70D95EA8">
            <w:pPr>
              <w:spacing w:before="240" w:after="240"/>
              <w:jc w:val="both"/>
            </w:pPr>
            <w:r w:rsidRPr="762B8855">
              <w:rPr>
                <w:rFonts w:ascii="Times New Roman" w:eastAsia="Times New Roman" w:hAnsi="Times New Roman" w:cs="Times New Roman"/>
              </w:rPr>
              <w:t>Pusė grupelės narių renka argumentus „už“, o kita pusė – „prieš“. Argumentų rinkimo laikotarpis trunka 3 minutes. Per šį laiką galima naudoti laikmatį telefone arba išmanią lentą su „</w:t>
            </w:r>
            <w:proofErr w:type="spellStart"/>
            <w:r w:rsidRPr="762B8855">
              <w:rPr>
                <w:rFonts w:ascii="Times New Roman" w:eastAsia="Times New Roman" w:hAnsi="Times New Roman" w:cs="Times New Roman"/>
              </w:rPr>
              <w:t>Classroom</w:t>
            </w:r>
            <w:proofErr w:type="spellEnd"/>
            <w:r w:rsidRPr="762B8855">
              <w:rPr>
                <w:rFonts w:ascii="Times New Roman" w:eastAsia="Times New Roman" w:hAnsi="Times New Roman" w:cs="Times New Roman"/>
              </w:rPr>
              <w:t>“ programa (</w:t>
            </w:r>
            <w:hyperlink r:id="rId15">
              <w:r w:rsidRPr="762B8855">
                <w:rPr>
                  <w:rStyle w:val="Hyperlink"/>
                  <w:rFonts w:ascii="Times New Roman" w:eastAsia="Times New Roman" w:hAnsi="Times New Roman" w:cs="Times New Roman"/>
                </w:rPr>
                <w:t>https://classroomscreen.com/pr</w:t>
              </w:r>
              <w:r w:rsidRPr="762B8855">
                <w:rPr>
                  <w:rStyle w:val="Hyperlink"/>
                  <w:rFonts w:ascii="Times New Roman" w:eastAsia="Times New Roman" w:hAnsi="Times New Roman" w:cs="Times New Roman"/>
                </w:rPr>
                <w:t>o</w:t>
              </w:r>
              <w:r w:rsidRPr="762B8855">
                <w:rPr>
                  <w:rStyle w:val="Hyperlink"/>
                  <w:rFonts w:ascii="Times New Roman" w:eastAsia="Times New Roman" w:hAnsi="Times New Roman" w:cs="Times New Roman"/>
                </w:rPr>
                <w:t>duct/control-the-clock</w:t>
              </w:r>
            </w:hyperlink>
            <w:r w:rsidRPr="762B8855">
              <w:rPr>
                <w:rFonts w:ascii="Times New Roman" w:eastAsia="Times New Roman" w:hAnsi="Times New Roman" w:cs="Times New Roman"/>
              </w:rPr>
              <w:t xml:space="preserve"> ), kurioje tiesiogiai matomas likęs laikas.</w:t>
            </w:r>
          </w:p>
          <w:p w14:paraId="41F8A9AF" w14:textId="508DBFD7" w:rsidR="00A16706" w:rsidRPr="00B64F53" w:rsidRDefault="762B8855" w:rsidP="70D95EA8">
            <w:pPr>
              <w:spacing w:before="240" w:after="240"/>
              <w:jc w:val="both"/>
            </w:pPr>
            <w:r w:rsidRPr="762B8855">
              <w:rPr>
                <w:rFonts w:ascii="Times New Roman" w:eastAsia="Times New Roman" w:hAnsi="Times New Roman" w:cs="Times New Roman"/>
              </w:rPr>
              <w:t>Kai mokiniai paruošia atsakymus, jiems suteikiama 10 minučių, per kurias kiekviena grupelė išsako savo nuomonę, pateikdama argumentus „už“ arba „prieš“ pateiktą klausimą.</w:t>
            </w:r>
          </w:p>
          <w:p w14:paraId="13E7F701" w14:textId="0761AE6C" w:rsidR="762B8855" w:rsidRDefault="762B8855" w:rsidP="762B8855">
            <w:pPr>
              <w:jc w:val="both"/>
              <w:rPr>
                <w:rFonts w:ascii="Times New Roman" w:eastAsia="Times New Roman" w:hAnsi="Times New Roman" w:cs="Times New Roman"/>
                <w:b/>
                <w:bCs/>
                <w:color w:val="000000" w:themeColor="text1"/>
              </w:rPr>
            </w:pPr>
          </w:p>
          <w:p w14:paraId="019191C4" w14:textId="6EB7DBE8" w:rsidR="00A16706" w:rsidRPr="00B64F53" w:rsidRDefault="762B8855" w:rsidP="762B8855">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b/>
                <w:bCs/>
                <w:color w:val="000000" w:themeColor="text1"/>
              </w:rPr>
              <w:t xml:space="preserve">Kūrybinio mąstymo ugdymas: minčių lietus </w:t>
            </w:r>
            <w:r w:rsidRPr="762B8855">
              <w:rPr>
                <w:rFonts w:ascii="Times New Roman" w:eastAsia="Times New Roman" w:hAnsi="Times New Roman" w:cs="Times New Roman"/>
                <w:color w:val="000000" w:themeColor="text1"/>
              </w:rPr>
              <w:t>(skaidrė Nr. 28)</w:t>
            </w:r>
          </w:p>
          <w:p w14:paraId="6C2D76FA" w14:textId="2D330760" w:rsidR="00A16706" w:rsidRPr="00B64F53" w:rsidRDefault="762B8855" w:rsidP="497B83A6">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 xml:space="preserve">Paklausiame mokinių atviro tipo klausimo: Kokia, tavo nuomone, pagalba yra veiksmingiausia žmogui, vartojančiam psichoaktyviąsias medžiagas? </w:t>
            </w:r>
          </w:p>
          <w:p w14:paraId="420E9F88" w14:textId="73731F71" w:rsidR="00A16706" w:rsidRPr="00B64F53" w:rsidRDefault="762B8855" w:rsidP="497B83A6">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lastRenderedPageBreak/>
              <w:t xml:space="preserve">Klausimui skiriame 1 minutę. Kuomet mokiniai pateikia savo atsakymus. </w:t>
            </w:r>
          </w:p>
          <w:p w14:paraId="7A7293C7" w14:textId="71A60B99" w:rsidR="00A16706" w:rsidRPr="00B64F53" w:rsidRDefault="762B8855" w:rsidP="70D95EA8">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Pateikiame siūlomus atsakymo variantus (skaidrė Nr.29).</w:t>
            </w:r>
          </w:p>
        </w:tc>
      </w:tr>
      <w:tr w:rsidR="00A16706" w:rsidRPr="00B64F53" w14:paraId="29467372" w14:textId="189C3467" w:rsidTr="3FB0C6A5">
        <w:tc>
          <w:tcPr>
            <w:tcW w:w="3740" w:type="dxa"/>
          </w:tcPr>
          <w:p w14:paraId="652BD891" w14:textId="1EB34E73" w:rsidR="00A16706"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lastRenderedPageBreak/>
              <w:t>4. REFLEKSIJA</w:t>
            </w:r>
          </w:p>
        </w:tc>
        <w:tc>
          <w:tcPr>
            <w:tcW w:w="10475" w:type="dxa"/>
            <w:gridSpan w:val="2"/>
          </w:tcPr>
          <w:p w14:paraId="6A84DE14" w14:textId="62CAC146" w:rsidR="00A16706" w:rsidRPr="003C6A9A" w:rsidRDefault="762B8855" w:rsidP="1CC68DCB">
            <w:pPr>
              <w:jc w:val="both"/>
              <w:rPr>
                <w:rFonts w:ascii="Times New Roman" w:eastAsia="Times New Roman" w:hAnsi="Times New Roman" w:cs="Times New Roman"/>
                <w:color w:val="000000" w:themeColor="text1"/>
                <w:lang w:val="en-US"/>
              </w:rPr>
            </w:pPr>
            <w:r w:rsidRPr="762B8855">
              <w:rPr>
                <w:rFonts w:ascii="Times New Roman" w:eastAsia="Times New Roman" w:hAnsi="Times New Roman" w:cs="Times New Roman"/>
                <w:color w:val="000000" w:themeColor="text1"/>
              </w:rPr>
              <w:t xml:space="preserve">Paprašykite ir paklauskite mokinių (skaidrė Nr. 35):  </w:t>
            </w:r>
          </w:p>
          <w:p w14:paraId="00C19A68" w14:textId="761C587F" w:rsidR="00A16706" w:rsidRPr="003C6A9A" w:rsidRDefault="762B8855" w:rsidP="1CC68DCB">
            <w:pPr>
              <w:jc w:val="both"/>
              <w:rPr>
                <w:rFonts w:ascii="Times New Roman" w:eastAsia="Times New Roman" w:hAnsi="Times New Roman" w:cs="Times New Roman"/>
                <w:color w:val="000000" w:themeColor="text1"/>
                <w:lang w:val="en-US"/>
              </w:rPr>
            </w:pPr>
            <w:r w:rsidRPr="762B8855">
              <w:rPr>
                <w:rFonts w:ascii="Times New Roman" w:eastAsia="Times New Roman" w:hAnsi="Times New Roman" w:cs="Times New Roman"/>
                <w:b/>
                <w:bCs/>
                <w:color w:val="000000" w:themeColor="text1"/>
              </w:rPr>
              <w:t>·</w:t>
            </w:r>
            <w:r w:rsidRPr="762B8855">
              <w:rPr>
                <w:rFonts w:ascii="Times New Roman" w:eastAsia="Times New Roman" w:hAnsi="Times New Roman" w:cs="Times New Roman"/>
                <w:color w:val="000000" w:themeColor="text1"/>
              </w:rPr>
              <w:t xml:space="preserve"> Įsivertinti savo žinias pagal tam tikras ašis (žr. skaičius), kurių kiekviena turi skalę (nuo 1 (labai mažai) iki 5 (labai daug). </w:t>
            </w:r>
          </w:p>
          <w:p w14:paraId="4B9477B0" w14:textId="56274113" w:rsidR="497B83A6" w:rsidRDefault="762B8855" w:rsidP="497B83A6">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Ašys ir žinių įsivertinimas:</w:t>
            </w:r>
          </w:p>
          <w:p w14:paraId="5DD00776" w14:textId="2B763556" w:rsidR="497B83A6" w:rsidRDefault="762B8855" w:rsidP="497B83A6">
            <w:pPr>
              <w:pStyle w:val="ListParagraph"/>
              <w:numPr>
                <w:ilvl w:val="0"/>
                <w:numId w:val="12"/>
              </w:num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Žinios apie psichoaktyviųjų medžiagų poveikį;</w:t>
            </w:r>
          </w:p>
          <w:p w14:paraId="722D4E89" w14:textId="3AE4E44D" w:rsidR="497B83A6" w:rsidRDefault="762B8855" w:rsidP="497B83A6">
            <w:pPr>
              <w:pStyle w:val="ListParagraph"/>
              <w:numPr>
                <w:ilvl w:val="0"/>
                <w:numId w:val="12"/>
              </w:num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Žinios apie faktus ir mitus, susijusius su psichoaktyviosiomis medžiagomis;</w:t>
            </w:r>
          </w:p>
          <w:p w14:paraId="319F375C" w14:textId="14363ADF" w:rsidR="497B83A6" w:rsidRDefault="762B8855" w:rsidP="497B83A6">
            <w:pPr>
              <w:pStyle w:val="ListParagraph"/>
              <w:numPr>
                <w:ilvl w:val="0"/>
                <w:numId w:val="12"/>
              </w:num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Žinios apie priklausomybės atsiradimą;</w:t>
            </w:r>
          </w:p>
          <w:p w14:paraId="1BB2B755" w14:textId="5148C33C" w:rsidR="497B83A6" w:rsidRDefault="762B8855" w:rsidP="497B83A6">
            <w:pPr>
              <w:pStyle w:val="ListParagraph"/>
              <w:numPr>
                <w:ilvl w:val="0"/>
                <w:numId w:val="12"/>
              </w:num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Žinios apie aplinkos įtaką priklausomybės išsivystymui;</w:t>
            </w:r>
          </w:p>
          <w:p w14:paraId="2D92FD7C" w14:textId="176255DD" w:rsidR="497B83A6" w:rsidRDefault="762B8855" w:rsidP="497B83A6">
            <w:pPr>
              <w:pStyle w:val="ListParagraph"/>
              <w:numPr>
                <w:ilvl w:val="0"/>
                <w:numId w:val="12"/>
              </w:numPr>
              <w:rPr>
                <w:rFonts w:ascii="Times New Roman" w:eastAsia="Times New Roman" w:hAnsi="Times New Roman" w:cs="Times New Roman"/>
              </w:rPr>
            </w:pPr>
            <w:r w:rsidRPr="762B8855">
              <w:rPr>
                <w:rFonts w:ascii="Times New Roman" w:eastAsia="Times New Roman" w:hAnsi="Times New Roman" w:cs="Times New Roman"/>
              </w:rPr>
              <w:t>Žinios apie pagalbos galimybes mokykloje;</w:t>
            </w:r>
          </w:p>
          <w:p w14:paraId="579163A9" w14:textId="5ADDF172" w:rsidR="497B83A6" w:rsidRDefault="762B8855" w:rsidP="762B8855">
            <w:pPr>
              <w:pStyle w:val="ListParagraph"/>
              <w:numPr>
                <w:ilvl w:val="0"/>
                <w:numId w:val="12"/>
              </w:numPr>
              <w:rPr>
                <w:rFonts w:ascii="Times New Roman" w:eastAsia="Times New Roman" w:hAnsi="Times New Roman" w:cs="Times New Roman"/>
              </w:rPr>
            </w:pPr>
            <w:r w:rsidRPr="762B8855">
              <w:rPr>
                <w:rFonts w:ascii="Times New Roman" w:eastAsia="Times New Roman" w:hAnsi="Times New Roman" w:cs="Times New Roman"/>
              </w:rPr>
              <w:t xml:space="preserve">Žinios apie pagalbos galimybes mano mieste. </w:t>
            </w:r>
          </w:p>
          <w:p w14:paraId="4509873F" w14:textId="2FE7021C" w:rsidR="497B83A6" w:rsidRDefault="497B83A6" w:rsidP="497B83A6">
            <w:pPr>
              <w:pStyle w:val="ListParagraph"/>
              <w:jc w:val="both"/>
              <w:rPr>
                <w:rFonts w:ascii="Times New Roman" w:eastAsia="Times New Roman" w:hAnsi="Times New Roman" w:cs="Times New Roman"/>
                <w:color w:val="000000" w:themeColor="text1"/>
              </w:rPr>
            </w:pPr>
          </w:p>
          <w:p w14:paraId="669815FB" w14:textId="6C0F5A7C" w:rsidR="00A16706" w:rsidRPr="003C6A9A" w:rsidRDefault="762B8855" w:rsidP="497B83A6">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 xml:space="preserve">Mokiniai pažymi, kurioje srityje jie jaučiasi stipriausi (arčiausiai 5 esantys taškai)  arba kur dar reikia tobulėti (arčiausiai 1 esantys taškai). </w:t>
            </w:r>
          </w:p>
          <w:p w14:paraId="0F143C36" w14:textId="347CDB8D" w:rsidR="762B8855" w:rsidRDefault="762B8855" w:rsidP="762B8855">
            <w:pPr>
              <w:jc w:val="both"/>
              <w:rPr>
                <w:rFonts w:ascii="Times New Roman" w:eastAsia="Times New Roman" w:hAnsi="Times New Roman" w:cs="Times New Roman"/>
                <w:color w:val="000000" w:themeColor="text1"/>
              </w:rPr>
            </w:pPr>
          </w:p>
          <w:p w14:paraId="6BBDAAA0" w14:textId="48FA3BC1" w:rsidR="497B83A6" w:rsidRDefault="762B8855" w:rsidP="497B83A6">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Pabaigti užsiėmimą klausimu mokiniams:</w:t>
            </w:r>
          </w:p>
          <w:p w14:paraId="68A893E6" w14:textId="1DB18C9A" w:rsidR="00A16706" w:rsidRPr="00E64467" w:rsidRDefault="762B8855" w:rsidP="1CC68DCB">
            <w:pPr>
              <w:jc w:val="both"/>
              <w:rPr>
                <w:rFonts w:ascii="Times New Roman" w:eastAsia="Times New Roman" w:hAnsi="Times New Roman" w:cs="Times New Roman"/>
              </w:rPr>
            </w:pPr>
            <w:r w:rsidRPr="762B8855">
              <w:rPr>
                <w:rFonts w:ascii="Times New Roman" w:eastAsia="Times New Roman" w:hAnsi="Times New Roman" w:cs="Times New Roman"/>
                <w:b/>
                <w:bCs/>
                <w:color w:val="000000" w:themeColor="text1"/>
              </w:rPr>
              <w:t>·</w:t>
            </w:r>
            <w:r w:rsidRPr="762B8855">
              <w:rPr>
                <w:rFonts w:ascii="Times New Roman" w:eastAsia="Times New Roman" w:hAnsi="Times New Roman" w:cs="Times New Roman"/>
                <w:color w:val="000000" w:themeColor="text1"/>
              </w:rPr>
              <w:t xml:space="preserve"> Kur galėsite pritaikyti tai, ką šiandien sužinojote? </w:t>
            </w:r>
          </w:p>
          <w:p w14:paraId="2E312220" w14:textId="4C260E08" w:rsidR="497B83A6" w:rsidRDefault="497B83A6" w:rsidP="497B83A6">
            <w:pPr>
              <w:jc w:val="both"/>
              <w:rPr>
                <w:rFonts w:ascii="Times New Roman" w:eastAsia="Times New Roman" w:hAnsi="Times New Roman" w:cs="Times New Roman"/>
                <w:color w:val="000000" w:themeColor="text1"/>
              </w:rPr>
            </w:pPr>
          </w:p>
          <w:p w14:paraId="2EE041D3" w14:textId="7B3213F5" w:rsidR="497B83A6" w:rsidRDefault="762B8855" w:rsidP="497B83A6">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 xml:space="preserve">Apibendriname mokinių atsakymus. </w:t>
            </w:r>
          </w:p>
          <w:p w14:paraId="3B9317AE" w14:textId="18DC0BA4" w:rsidR="00A16706" w:rsidRPr="003C6A9A" w:rsidRDefault="00A16706" w:rsidP="003C6A9A">
            <w:pPr>
              <w:jc w:val="both"/>
              <w:rPr>
                <w:rFonts w:ascii="Times New Roman" w:eastAsia="Times New Roman" w:hAnsi="Times New Roman" w:cs="Times New Roman"/>
                <w:color w:val="000000" w:themeColor="text1"/>
              </w:rPr>
            </w:pPr>
          </w:p>
        </w:tc>
      </w:tr>
      <w:tr w:rsidR="00A16706" w:rsidRPr="00B64F53" w14:paraId="42DEBB4D" w14:textId="6C833563" w:rsidTr="3FB0C6A5">
        <w:tc>
          <w:tcPr>
            <w:tcW w:w="3740" w:type="dxa"/>
          </w:tcPr>
          <w:p w14:paraId="3328439D" w14:textId="1069A6D0" w:rsidR="00A16706" w:rsidRPr="00B64F53" w:rsidRDefault="762B8855" w:rsidP="762B8855">
            <w:pPr>
              <w:rPr>
                <w:rFonts w:ascii="Times New Roman" w:eastAsia="Times New Roman" w:hAnsi="Times New Roman" w:cs="Times New Roman"/>
              </w:rPr>
            </w:pPr>
            <w:r w:rsidRPr="762B8855">
              <w:rPr>
                <w:rFonts w:ascii="Times New Roman" w:eastAsia="Times New Roman" w:hAnsi="Times New Roman" w:cs="Times New Roman"/>
                <w:color w:val="000000" w:themeColor="text1"/>
              </w:rPr>
              <w:t>5. PRIEDAI</w:t>
            </w:r>
          </w:p>
          <w:p w14:paraId="359F9A47" w14:textId="35B56394" w:rsidR="00A16706" w:rsidRPr="00B64F53" w:rsidRDefault="00A16706" w:rsidP="762B8855">
            <w:pPr>
              <w:rPr>
                <w:rFonts w:ascii="Times New Roman" w:eastAsia="Times New Roman" w:hAnsi="Times New Roman" w:cs="Times New Roman"/>
              </w:rPr>
            </w:pPr>
          </w:p>
        </w:tc>
        <w:tc>
          <w:tcPr>
            <w:tcW w:w="10475" w:type="dxa"/>
            <w:gridSpan w:val="2"/>
          </w:tcPr>
          <w:p w14:paraId="4ECE3421" w14:textId="676EAA07" w:rsidR="00A16706" w:rsidRPr="00B64F53" w:rsidRDefault="762B8855" w:rsidP="762B8855">
            <w:pPr>
              <w:jc w:val="both"/>
              <w:rPr>
                <w:rFonts w:ascii="Times New Roman" w:eastAsia="Times New Roman" w:hAnsi="Times New Roman" w:cs="Times New Roman"/>
              </w:rPr>
            </w:pPr>
            <w:r w:rsidRPr="762B8855">
              <w:rPr>
                <w:rFonts w:ascii="Times New Roman" w:eastAsia="Times New Roman" w:hAnsi="Times New Roman" w:cs="Times New Roman"/>
                <w:color w:val="000000" w:themeColor="text1"/>
              </w:rPr>
              <w:t xml:space="preserve">Po pamokos siūloma el. paštu išsiųsti mokiniams informaciją apie pagalbos galimybes dėl psichoaktyviųjų medžiagų vartojimo rizikos arba atspausdintą informaciją pakabinti mokykloje mokiniams matomoje vietoje: </w:t>
            </w:r>
            <w:r w:rsidR="002330D3" w:rsidRPr="12067909">
              <w:rPr>
                <w:rFonts w:ascii="Times New Roman" w:eastAsia="Times New Roman" w:hAnsi="Times New Roman" w:cs="Times New Roman"/>
                <w:color w:val="000000" w:themeColor="text1"/>
              </w:rPr>
              <w:t xml:space="preserve">: </w:t>
            </w:r>
            <w:hyperlink r:id="rId16" w:history="1">
              <w:r w:rsidR="002330D3" w:rsidRPr="00066469">
                <w:rPr>
                  <w:rStyle w:val="Hyperlink"/>
                  <w:rFonts w:ascii="Times New Roman" w:eastAsia="Times New Roman" w:hAnsi="Times New Roman" w:cs="Times New Roman"/>
                </w:rPr>
                <w:t>PAM naudinga informacija.</w:t>
              </w:r>
            </w:hyperlink>
          </w:p>
          <w:p w14:paraId="00A40DE1" w14:textId="6AF772B7" w:rsidR="00A16706" w:rsidRPr="00B64F53" w:rsidRDefault="00A16706" w:rsidP="00D06E44">
            <w:pPr>
              <w:jc w:val="both"/>
              <w:rPr>
                <w:rFonts w:ascii="Times New Roman" w:eastAsia="Times New Roman" w:hAnsi="Times New Roman" w:cs="Times New Roman"/>
              </w:rPr>
            </w:pPr>
          </w:p>
        </w:tc>
      </w:tr>
      <w:tr w:rsidR="762B8855" w14:paraId="4C4C1FD4" w14:textId="77777777" w:rsidTr="3FB0C6A5">
        <w:trPr>
          <w:trHeight w:val="300"/>
        </w:trPr>
        <w:tc>
          <w:tcPr>
            <w:tcW w:w="3740" w:type="dxa"/>
          </w:tcPr>
          <w:p w14:paraId="6C43D1E6" w14:textId="358F561E" w:rsidR="762B8855" w:rsidRDefault="762B8855" w:rsidP="762B8855">
            <w:pPr>
              <w:rPr>
                <w:rFonts w:ascii="Times New Roman" w:eastAsia="Times New Roman" w:hAnsi="Times New Roman" w:cs="Times New Roman"/>
              </w:rPr>
            </w:pPr>
            <w:r w:rsidRPr="762B8855">
              <w:rPr>
                <w:rFonts w:ascii="Times New Roman" w:eastAsia="Times New Roman" w:hAnsi="Times New Roman" w:cs="Times New Roman"/>
                <w:color w:val="000000" w:themeColor="text1"/>
              </w:rPr>
              <w:t>6. SKAITMENINIAI ŠALTINIAI</w:t>
            </w:r>
          </w:p>
        </w:tc>
        <w:tc>
          <w:tcPr>
            <w:tcW w:w="10475" w:type="dxa"/>
            <w:gridSpan w:val="2"/>
          </w:tcPr>
          <w:p w14:paraId="5C6CD325" w14:textId="61354189" w:rsidR="762B8855" w:rsidRDefault="762B8855" w:rsidP="00E64467">
            <w:pPr>
              <w:spacing w:before="240" w:after="240"/>
              <w:rPr>
                <w:rFonts w:ascii="Times New Roman" w:eastAsia="Times New Roman" w:hAnsi="Times New Roman" w:cs="Times New Roman"/>
              </w:rPr>
            </w:pPr>
            <w:r w:rsidRPr="762B8855">
              <w:rPr>
                <w:rFonts w:ascii="Times New Roman" w:eastAsia="Times New Roman" w:hAnsi="Times New Roman" w:cs="Times New Roman"/>
                <w:color w:val="000000" w:themeColor="text1"/>
              </w:rPr>
              <w:t xml:space="preserve">Skaidres galima rasti čia: </w:t>
            </w:r>
            <w:hyperlink r:id="rId17" w:history="1">
              <w:r w:rsidR="00E64467" w:rsidRPr="00E64467">
                <w:rPr>
                  <w:rStyle w:val="Hyperlink"/>
                  <w:rFonts w:ascii="Times New Roman" w:eastAsia="Times New Roman" w:hAnsi="Times New Roman" w:cs="Times New Roman"/>
                </w:rPr>
                <w:t>Psichoaktyviųjų medžiagų prevencija 10 kl.</w:t>
              </w:r>
            </w:hyperlink>
            <w:r w:rsidR="00E64467">
              <w:rPr>
                <w:rFonts w:ascii="Times New Roman" w:eastAsia="Times New Roman" w:hAnsi="Times New Roman" w:cs="Times New Roman"/>
                <w:color w:val="000000" w:themeColor="text1"/>
              </w:rPr>
              <w:t xml:space="preserve"> </w:t>
            </w:r>
          </w:p>
          <w:p w14:paraId="614F7327" w14:textId="743BD1F1" w:rsidR="762B8855" w:rsidRDefault="762B8855" w:rsidP="762B8855">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 xml:space="preserve">Vaizdo įrašas: </w:t>
            </w:r>
            <w:hyperlink r:id="rId18">
              <w:r w:rsidRPr="762B8855">
                <w:rPr>
                  <w:rStyle w:val="Hyperlink"/>
                  <w:rFonts w:ascii="Times New Roman" w:eastAsia="Times New Roman" w:hAnsi="Times New Roman" w:cs="Times New Roman"/>
                </w:rPr>
                <w:t>https://youtu.</w:t>
              </w:r>
              <w:r w:rsidRPr="762B8855">
                <w:rPr>
                  <w:rStyle w:val="Hyperlink"/>
                  <w:rFonts w:ascii="Times New Roman" w:eastAsia="Times New Roman" w:hAnsi="Times New Roman" w:cs="Times New Roman"/>
                </w:rPr>
                <w:t>b</w:t>
              </w:r>
              <w:r w:rsidRPr="762B8855">
                <w:rPr>
                  <w:rStyle w:val="Hyperlink"/>
                  <w:rFonts w:ascii="Times New Roman" w:eastAsia="Times New Roman" w:hAnsi="Times New Roman" w:cs="Times New Roman"/>
                </w:rPr>
                <w:t>e/M6ZjMWLqJvM</w:t>
              </w:r>
            </w:hyperlink>
            <w:r w:rsidRPr="762B8855">
              <w:rPr>
                <w:rFonts w:ascii="Times New Roman" w:eastAsia="Times New Roman" w:hAnsi="Times New Roman" w:cs="Times New Roman"/>
                <w:color w:val="000000" w:themeColor="text1"/>
              </w:rPr>
              <w:t xml:space="preserve"> </w:t>
            </w:r>
          </w:p>
        </w:tc>
      </w:tr>
      <w:tr w:rsidR="00A16706" w:rsidRPr="00B64F53" w14:paraId="1FA2D001" w14:textId="30B52E68" w:rsidTr="3FB0C6A5">
        <w:tc>
          <w:tcPr>
            <w:tcW w:w="3740" w:type="dxa"/>
          </w:tcPr>
          <w:p w14:paraId="4480FD17" w14:textId="343B49FA" w:rsidR="00A16706" w:rsidRPr="00B64F53" w:rsidRDefault="762B8855" w:rsidP="6486B562">
            <w:pPr>
              <w:rPr>
                <w:rFonts w:ascii="Times New Roman" w:eastAsia="Times New Roman" w:hAnsi="Times New Roman" w:cs="Times New Roman"/>
                <w:color w:val="000000" w:themeColor="text1"/>
              </w:rPr>
            </w:pPr>
            <w:r w:rsidRPr="762B8855">
              <w:rPr>
                <w:rFonts w:ascii="Times New Roman" w:eastAsia="Times New Roman" w:hAnsi="Times New Roman" w:cs="Times New Roman"/>
              </w:rPr>
              <w:t>7.REKOMENDUOJAMA LITERATŪRA</w:t>
            </w:r>
          </w:p>
        </w:tc>
        <w:tc>
          <w:tcPr>
            <w:tcW w:w="10475" w:type="dxa"/>
            <w:gridSpan w:val="2"/>
          </w:tcPr>
          <w:p w14:paraId="015A369F" w14:textId="469E73E3" w:rsidR="005C12B2" w:rsidRPr="003C6A9A" w:rsidRDefault="762B8855" w:rsidP="762B8855">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Vilniaus miesto savivaldybės visuomenės sveikatos biuro parengta informacija:</w:t>
            </w:r>
          </w:p>
          <w:p w14:paraId="5B8601F2" w14:textId="5061AF17" w:rsidR="005C12B2" w:rsidRPr="003C6A9A" w:rsidRDefault="762B8855" w:rsidP="762B8855">
            <w:pPr>
              <w:pStyle w:val="ListParagraph"/>
              <w:numPr>
                <w:ilvl w:val="0"/>
                <w:numId w:val="3"/>
              </w:numPr>
              <w:jc w:val="both"/>
              <w:rPr>
                <w:rFonts w:ascii="Times New Roman" w:eastAsia="Times New Roman" w:hAnsi="Times New Roman" w:cs="Times New Roman"/>
                <w:color w:val="000000" w:themeColor="text1"/>
              </w:rPr>
            </w:pPr>
            <w:hyperlink r:id="rId19">
              <w:r w:rsidRPr="762B8855">
                <w:rPr>
                  <w:rStyle w:val="Hyperlink"/>
                  <w:rFonts w:ascii="Times New Roman" w:eastAsia="Times New Roman" w:hAnsi="Times New Roman" w:cs="Times New Roman"/>
                </w:rPr>
                <w:t>kaip kalbėti su vaikais apie psichoaktyviąsias medžiagas</w:t>
              </w:r>
            </w:hyperlink>
            <w:r w:rsidRPr="762B8855">
              <w:rPr>
                <w:rFonts w:ascii="Times New Roman" w:eastAsia="Times New Roman" w:hAnsi="Times New Roman" w:cs="Times New Roman"/>
                <w:color w:val="000000" w:themeColor="text1"/>
              </w:rPr>
              <w:t>.</w:t>
            </w:r>
          </w:p>
          <w:p w14:paraId="4F482DB9" w14:textId="3D5EBADA" w:rsidR="005C12B2" w:rsidRPr="003C6A9A" w:rsidRDefault="762B8855" w:rsidP="762B8855">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Tinklalapio „Ką veikia vaikai?“ informacija:</w:t>
            </w:r>
          </w:p>
          <w:p w14:paraId="07BEB91D" w14:textId="3C189678" w:rsidR="005C12B2" w:rsidRPr="003C6A9A" w:rsidRDefault="762B8855" w:rsidP="762B8855">
            <w:pPr>
              <w:pStyle w:val="ListParagraph"/>
              <w:numPr>
                <w:ilvl w:val="0"/>
                <w:numId w:val="2"/>
              </w:numPr>
              <w:jc w:val="both"/>
              <w:rPr>
                <w:rFonts w:ascii="Times New Roman" w:eastAsia="Times New Roman" w:hAnsi="Times New Roman" w:cs="Times New Roman"/>
                <w:color w:val="000000" w:themeColor="text1"/>
              </w:rPr>
            </w:pPr>
            <w:hyperlink r:id="rId20">
              <w:r w:rsidRPr="762B8855">
                <w:rPr>
                  <w:rStyle w:val="Hyperlink"/>
                  <w:rFonts w:ascii="Times New Roman" w:eastAsia="Times New Roman" w:hAnsi="Times New Roman" w:cs="Times New Roman"/>
                </w:rPr>
                <w:t>psichoaktyviosios medžiagos</w:t>
              </w:r>
            </w:hyperlink>
            <w:r w:rsidRPr="762B8855">
              <w:rPr>
                <w:rFonts w:ascii="Times New Roman" w:eastAsia="Times New Roman" w:hAnsi="Times New Roman" w:cs="Times New Roman"/>
                <w:color w:val="000000" w:themeColor="text1"/>
              </w:rPr>
              <w:t xml:space="preserve">. </w:t>
            </w:r>
          </w:p>
          <w:p w14:paraId="495A7AAE" w14:textId="31F06B4A" w:rsidR="005C12B2" w:rsidRPr="003C6A9A" w:rsidRDefault="762B8855" w:rsidP="762B8855">
            <w:pPr>
              <w:jc w:val="both"/>
              <w:rPr>
                <w:rFonts w:ascii="Times New Roman" w:eastAsia="Times New Roman" w:hAnsi="Times New Roman" w:cs="Times New Roman"/>
                <w:color w:val="000000" w:themeColor="text1"/>
              </w:rPr>
            </w:pPr>
            <w:r w:rsidRPr="762B8855">
              <w:rPr>
                <w:rStyle w:val="Hyperlink"/>
                <w:rFonts w:ascii="Times New Roman" w:eastAsia="Times New Roman" w:hAnsi="Times New Roman" w:cs="Times New Roman"/>
              </w:rPr>
              <w:t>Narkotikų, tabako ir alkoholio kontrolės departamento parengta informacija:</w:t>
            </w:r>
          </w:p>
          <w:p w14:paraId="4D90483B" w14:textId="5E8F8A4D" w:rsidR="005C12B2" w:rsidRPr="003C6A9A" w:rsidRDefault="762B8855" w:rsidP="762B8855">
            <w:pPr>
              <w:pStyle w:val="ListParagraph"/>
              <w:numPr>
                <w:ilvl w:val="0"/>
                <w:numId w:val="2"/>
              </w:numPr>
              <w:jc w:val="both"/>
              <w:rPr>
                <w:rFonts w:ascii="Times New Roman" w:eastAsia="Times New Roman" w:hAnsi="Times New Roman" w:cs="Times New Roman"/>
                <w:color w:val="000000" w:themeColor="text1"/>
              </w:rPr>
            </w:pPr>
            <w:r w:rsidRPr="762B8855">
              <w:rPr>
                <w:rStyle w:val="Hyperlink"/>
                <w:rFonts w:ascii="Times New Roman" w:eastAsia="Times New Roman" w:hAnsi="Times New Roman" w:cs="Times New Roman"/>
              </w:rPr>
              <w:t>„</w:t>
            </w:r>
            <w:hyperlink r:id="rId21">
              <w:r w:rsidRPr="762B8855">
                <w:rPr>
                  <w:rStyle w:val="Hyperlink"/>
                  <w:rFonts w:ascii="Times New Roman" w:eastAsia="Times New Roman" w:hAnsi="Times New Roman" w:cs="Times New Roman"/>
                </w:rPr>
                <w:t>Vaikai seka tėvų pavyzdžiu</w:t>
              </w:r>
            </w:hyperlink>
            <w:r w:rsidRPr="762B8855">
              <w:rPr>
                <w:rStyle w:val="Hyperlink"/>
                <w:rFonts w:ascii="Times New Roman" w:eastAsia="Times New Roman" w:hAnsi="Times New Roman" w:cs="Times New Roman"/>
              </w:rPr>
              <w:t>“;</w:t>
            </w:r>
          </w:p>
          <w:p w14:paraId="7FA7285C" w14:textId="31A87BC7" w:rsidR="005C12B2" w:rsidRPr="003C6A9A" w:rsidRDefault="762B8855" w:rsidP="762B8855">
            <w:pPr>
              <w:pStyle w:val="ListParagraph"/>
              <w:numPr>
                <w:ilvl w:val="0"/>
                <w:numId w:val="2"/>
              </w:numPr>
              <w:jc w:val="both"/>
              <w:rPr>
                <w:rFonts w:ascii="Times New Roman" w:eastAsia="Times New Roman" w:hAnsi="Times New Roman" w:cs="Times New Roman"/>
                <w:color w:val="000000" w:themeColor="text1"/>
              </w:rPr>
            </w:pPr>
            <w:r w:rsidRPr="762B8855">
              <w:rPr>
                <w:rStyle w:val="Hyperlink"/>
                <w:rFonts w:ascii="Times New Roman" w:eastAsia="Times New Roman" w:hAnsi="Times New Roman" w:cs="Times New Roman"/>
              </w:rPr>
              <w:t>„</w:t>
            </w:r>
            <w:hyperlink r:id="rId22">
              <w:r w:rsidRPr="762B8855">
                <w:rPr>
                  <w:rStyle w:val="Hyperlink"/>
                  <w:rFonts w:ascii="Times New Roman" w:eastAsia="Times New Roman" w:hAnsi="Times New Roman" w:cs="Times New Roman"/>
                </w:rPr>
                <w:t>Naujos psichoaktyviosios medžiagos</w:t>
              </w:r>
            </w:hyperlink>
            <w:r w:rsidRPr="762B8855">
              <w:rPr>
                <w:rStyle w:val="Hyperlink"/>
                <w:rFonts w:ascii="Times New Roman" w:eastAsia="Times New Roman" w:hAnsi="Times New Roman" w:cs="Times New Roman"/>
              </w:rPr>
              <w:t>“.</w:t>
            </w:r>
          </w:p>
          <w:p w14:paraId="1F9F4868" w14:textId="653D7F50" w:rsidR="005C12B2" w:rsidRPr="003C6A9A" w:rsidRDefault="762B8855" w:rsidP="762B8855">
            <w:pPr>
              <w:jc w:val="both"/>
              <w:rPr>
                <w:rFonts w:ascii="Times New Roman" w:eastAsia="Times New Roman" w:hAnsi="Times New Roman" w:cs="Times New Roman"/>
                <w:color w:val="000000" w:themeColor="text1"/>
              </w:rPr>
            </w:pPr>
            <w:r w:rsidRPr="762B8855">
              <w:rPr>
                <w:rFonts w:ascii="Times New Roman" w:eastAsia="Times New Roman" w:hAnsi="Times New Roman" w:cs="Times New Roman"/>
                <w:color w:val="000000" w:themeColor="text1"/>
              </w:rPr>
              <w:t>Informacija apie ,,</w:t>
            </w:r>
            <w:proofErr w:type="spellStart"/>
            <w:r w:rsidRPr="762B8855">
              <w:rPr>
                <w:rFonts w:ascii="Times New Roman" w:eastAsia="Times New Roman" w:hAnsi="Times New Roman" w:cs="Times New Roman"/>
                <w:color w:val="000000" w:themeColor="text1"/>
              </w:rPr>
              <w:t>Planet</w:t>
            </w:r>
            <w:proofErr w:type="spellEnd"/>
            <w:r w:rsidRPr="762B8855">
              <w:rPr>
                <w:rFonts w:ascii="Times New Roman" w:eastAsia="Times New Roman" w:hAnsi="Times New Roman" w:cs="Times New Roman"/>
                <w:color w:val="000000" w:themeColor="text1"/>
              </w:rPr>
              <w:t xml:space="preserve"> </w:t>
            </w:r>
            <w:proofErr w:type="spellStart"/>
            <w:r w:rsidRPr="762B8855">
              <w:rPr>
                <w:rFonts w:ascii="Times New Roman" w:eastAsia="Times New Roman" w:hAnsi="Times New Roman" w:cs="Times New Roman"/>
                <w:color w:val="000000" w:themeColor="text1"/>
              </w:rPr>
              <w:t>Youth</w:t>
            </w:r>
            <w:proofErr w:type="spellEnd"/>
            <w:r w:rsidRPr="762B8855">
              <w:rPr>
                <w:rFonts w:ascii="Times New Roman" w:eastAsia="Times New Roman" w:hAnsi="Times New Roman" w:cs="Times New Roman"/>
                <w:color w:val="000000" w:themeColor="text1"/>
              </w:rPr>
              <w:t xml:space="preserve">“ projektą ir tyrimo rezultatus: </w:t>
            </w:r>
          </w:p>
          <w:p w14:paraId="01D26082" w14:textId="1B5ACF29" w:rsidR="005C12B2" w:rsidRPr="003C6A9A" w:rsidRDefault="762B8855" w:rsidP="762B8855">
            <w:pPr>
              <w:pStyle w:val="ListParagraph"/>
              <w:numPr>
                <w:ilvl w:val="0"/>
                <w:numId w:val="1"/>
              </w:numPr>
              <w:jc w:val="both"/>
              <w:rPr>
                <w:rFonts w:ascii="Times New Roman" w:eastAsia="Times New Roman" w:hAnsi="Times New Roman" w:cs="Times New Roman"/>
                <w:color w:val="000000" w:themeColor="text1"/>
              </w:rPr>
            </w:pPr>
            <w:hyperlink r:id="rId23">
              <w:r w:rsidRPr="762B8855">
                <w:rPr>
                  <w:rStyle w:val="Hyperlink"/>
                  <w:rFonts w:ascii="Times New Roman" w:eastAsia="Times New Roman" w:hAnsi="Times New Roman" w:cs="Times New Roman"/>
                </w:rPr>
                <w:t>https://vilniussveikiau.lt/lt/paslaugos/projektai/planet-youth/;</w:t>
              </w:r>
            </w:hyperlink>
            <w:r w:rsidRPr="762B8855">
              <w:rPr>
                <w:rFonts w:ascii="Times New Roman" w:eastAsia="Times New Roman" w:hAnsi="Times New Roman" w:cs="Times New Roman"/>
                <w:color w:val="000000" w:themeColor="text1"/>
              </w:rPr>
              <w:t> </w:t>
            </w:r>
          </w:p>
          <w:p w14:paraId="12B7CDF2" w14:textId="13D5B51C" w:rsidR="005C12B2" w:rsidRPr="003C6A9A" w:rsidRDefault="762B8855" w:rsidP="762B8855">
            <w:pPr>
              <w:pStyle w:val="ListParagraph"/>
              <w:numPr>
                <w:ilvl w:val="0"/>
                <w:numId w:val="1"/>
              </w:numPr>
              <w:jc w:val="both"/>
              <w:rPr>
                <w:rFonts w:ascii="Times New Roman" w:eastAsia="Times New Roman" w:hAnsi="Times New Roman" w:cs="Times New Roman"/>
                <w:color w:val="000000" w:themeColor="text1"/>
              </w:rPr>
            </w:pPr>
            <w:hyperlink r:id="rId24">
              <w:r w:rsidRPr="762B8855">
                <w:rPr>
                  <w:rStyle w:val="Hyperlink"/>
                  <w:rFonts w:ascii="Times New Roman" w:eastAsia="Times New Roman" w:hAnsi="Times New Roman" w:cs="Times New Roman"/>
                </w:rPr>
                <w:t>https://vilniussveikiau.lt/lt/geriau-paragaus-alkoholio-namie-o-ne-kazkur-gatvej-toks-tevu-poziuris-kelia-pavoju-vaiku-sveikatai/</w:t>
              </w:r>
            </w:hyperlink>
            <w:r w:rsidRPr="762B8855">
              <w:rPr>
                <w:rFonts w:ascii="Times New Roman" w:eastAsia="Times New Roman" w:hAnsi="Times New Roman" w:cs="Times New Roman"/>
                <w:color w:val="000000" w:themeColor="text1"/>
              </w:rPr>
              <w:t> </w:t>
            </w:r>
          </w:p>
          <w:p w14:paraId="31C21211" w14:textId="3BF23BE7" w:rsidR="005C12B2" w:rsidRPr="003C6A9A" w:rsidRDefault="762B8855" w:rsidP="762B8855">
            <w:pPr>
              <w:pStyle w:val="ListParagraph"/>
              <w:numPr>
                <w:ilvl w:val="0"/>
                <w:numId w:val="1"/>
              </w:numPr>
              <w:shd w:val="clear" w:color="auto" w:fill="FFFFFF" w:themeFill="background1"/>
              <w:spacing w:before="240" w:after="240"/>
              <w:jc w:val="both"/>
              <w:rPr>
                <w:rStyle w:val="Hyperlink"/>
                <w:rFonts w:ascii="Times New Roman" w:eastAsia="Times New Roman" w:hAnsi="Times New Roman" w:cs="Times New Roman"/>
              </w:rPr>
            </w:pPr>
            <w:hyperlink r:id="rId25">
              <w:r w:rsidRPr="762B8855">
                <w:rPr>
                  <w:rStyle w:val="Hyperlink"/>
                  <w:rFonts w:ascii="Times New Roman" w:eastAsia="Times New Roman" w:hAnsi="Times New Roman" w:cs="Times New Roman"/>
                </w:rPr>
                <w:t>https://vilniussveikiau.lt/lt/planet-youth-2024-m-vilniaus-miesto-duomenys-ir-rezultatai/</w:t>
              </w:r>
            </w:hyperlink>
          </w:p>
        </w:tc>
      </w:tr>
    </w:tbl>
    <w:p w14:paraId="27C4A677" w14:textId="2C63BEE8" w:rsidR="00184B31" w:rsidRPr="005C12B2" w:rsidRDefault="00184B31">
      <w:pPr>
        <w:rPr>
          <w:rFonts w:ascii="Times New Roman" w:hAnsi="Times New Roman" w:cs="Times New Roman"/>
        </w:rPr>
      </w:pPr>
    </w:p>
    <w:sectPr w:rsidR="00184B31" w:rsidRPr="005C12B2" w:rsidSect="00601959">
      <w:headerReference w:type="default" r:id="rId26"/>
      <w:footerReference w:type="default" r:id="rId27"/>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8922B" w14:textId="77777777" w:rsidR="005852E8" w:rsidRDefault="005852E8">
      <w:r>
        <w:separator/>
      </w:r>
    </w:p>
  </w:endnote>
  <w:endnote w:type="continuationSeparator" w:id="0">
    <w:p w14:paraId="6D39022F" w14:textId="77777777" w:rsidR="005852E8" w:rsidRDefault="005852E8">
      <w:r>
        <w:continuationSeparator/>
      </w:r>
    </w:p>
  </w:endnote>
  <w:endnote w:type="continuationNotice" w:id="1">
    <w:p w14:paraId="3E8385E4" w14:textId="77777777" w:rsidR="005852E8" w:rsidRDefault="005852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14:paraId="7EB2FE9B" w14:textId="77777777" w:rsidTr="762B8855">
      <w:trPr>
        <w:trHeight w:val="300"/>
      </w:trPr>
      <w:tc>
        <w:tcPr>
          <w:tcW w:w="3920" w:type="dxa"/>
        </w:tcPr>
        <w:p w14:paraId="0C2E4056" w14:textId="61352489" w:rsidR="6C95128C" w:rsidRDefault="6C95128C" w:rsidP="6C95128C">
          <w:pPr>
            <w:pStyle w:val="Header"/>
            <w:ind w:left="-115"/>
          </w:pPr>
        </w:p>
      </w:tc>
      <w:tc>
        <w:tcPr>
          <w:tcW w:w="3920" w:type="dxa"/>
          <w:vAlign w:val="center"/>
        </w:tcPr>
        <w:p w14:paraId="0E9D370E" w14:textId="3C140FA7" w:rsidR="6C95128C" w:rsidRDefault="6C95128C" w:rsidP="001E530C">
          <w:pPr>
            <w:pStyle w:val="Header"/>
            <w:jc w:val="center"/>
          </w:pPr>
        </w:p>
      </w:tc>
      <w:tc>
        <w:tcPr>
          <w:tcW w:w="3920" w:type="dxa"/>
        </w:tcPr>
        <w:p w14:paraId="0F49742C" w14:textId="6453E233" w:rsidR="6C95128C" w:rsidRDefault="6C95128C" w:rsidP="6C95128C">
          <w:pPr>
            <w:pStyle w:val="Header"/>
            <w:ind w:right="-115"/>
            <w:jc w:val="right"/>
          </w:pPr>
        </w:p>
      </w:tc>
    </w:tr>
  </w:tbl>
  <w:p w14:paraId="620DEAC7" w14:textId="5DB335B4" w:rsidR="6C95128C" w:rsidRDefault="6C95128C" w:rsidP="6C951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D1237" w14:textId="77777777" w:rsidR="005852E8" w:rsidRDefault="005852E8">
      <w:r>
        <w:separator/>
      </w:r>
    </w:p>
  </w:footnote>
  <w:footnote w:type="continuationSeparator" w:id="0">
    <w:p w14:paraId="02BA67BA" w14:textId="77777777" w:rsidR="005852E8" w:rsidRDefault="005852E8">
      <w:r>
        <w:continuationSeparator/>
      </w:r>
    </w:p>
  </w:footnote>
  <w:footnote w:type="continuationNotice" w:id="1">
    <w:p w14:paraId="16EA87BB" w14:textId="77777777" w:rsidR="005852E8" w:rsidRDefault="005852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Default="003225D0" w:rsidP="00FA5377">
    <w:pPr>
      <w:pStyle w:val="Header"/>
      <w:jc w:val="center"/>
    </w:pPr>
    <w:r>
      <w:ptab w:relativeTo="margin" w:alignment="center"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EC19"/>
    <w:multiLevelType w:val="hybridMultilevel"/>
    <w:tmpl w:val="E752B262"/>
    <w:lvl w:ilvl="0" w:tplc="DCCE87FC">
      <w:start w:val="1"/>
      <w:numFmt w:val="bullet"/>
      <w:lvlText w:val=""/>
      <w:lvlJc w:val="left"/>
      <w:pPr>
        <w:ind w:left="720" w:hanging="360"/>
      </w:pPr>
      <w:rPr>
        <w:rFonts w:ascii="Symbol" w:hAnsi="Symbol" w:hint="default"/>
      </w:rPr>
    </w:lvl>
    <w:lvl w:ilvl="1" w:tplc="3C6E9EF0">
      <w:start w:val="1"/>
      <w:numFmt w:val="bullet"/>
      <w:lvlText w:val="o"/>
      <w:lvlJc w:val="left"/>
      <w:pPr>
        <w:ind w:left="1440" w:hanging="360"/>
      </w:pPr>
      <w:rPr>
        <w:rFonts w:ascii="Courier New" w:hAnsi="Courier New" w:hint="default"/>
      </w:rPr>
    </w:lvl>
    <w:lvl w:ilvl="2" w:tplc="CE1A5EFA">
      <w:start w:val="1"/>
      <w:numFmt w:val="bullet"/>
      <w:lvlText w:val=""/>
      <w:lvlJc w:val="left"/>
      <w:pPr>
        <w:ind w:left="2160" w:hanging="360"/>
      </w:pPr>
      <w:rPr>
        <w:rFonts w:ascii="Wingdings" w:hAnsi="Wingdings" w:hint="default"/>
      </w:rPr>
    </w:lvl>
    <w:lvl w:ilvl="3" w:tplc="27F41C98">
      <w:start w:val="1"/>
      <w:numFmt w:val="bullet"/>
      <w:lvlText w:val=""/>
      <w:lvlJc w:val="left"/>
      <w:pPr>
        <w:ind w:left="2880" w:hanging="360"/>
      </w:pPr>
      <w:rPr>
        <w:rFonts w:ascii="Symbol" w:hAnsi="Symbol" w:hint="default"/>
      </w:rPr>
    </w:lvl>
    <w:lvl w:ilvl="4" w:tplc="6F94E2D2">
      <w:start w:val="1"/>
      <w:numFmt w:val="bullet"/>
      <w:lvlText w:val="o"/>
      <w:lvlJc w:val="left"/>
      <w:pPr>
        <w:ind w:left="3600" w:hanging="360"/>
      </w:pPr>
      <w:rPr>
        <w:rFonts w:ascii="Courier New" w:hAnsi="Courier New" w:hint="default"/>
      </w:rPr>
    </w:lvl>
    <w:lvl w:ilvl="5" w:tplc="3B5237FC">
      <w:start w:val="1"/>
      <w:numFmt w:val="bullet"/>
      <w:lvlText w:val=""/>
      <w:lvlJc w:val="left"/>
      <w:pPr>
        <w:ind w:left="4320" w:hanging="360"/>
      </w:pPr>
      <w:rPr>
        <w:rFonts w:ascii="Wingdings" w:hAnsi="Wingdings" w:hint="default"/>
      </w:rPr>
    </w:lvl>
    <w:lvl w:ilvl="6" w:tplc="0FA21D7E">
      <w:start w:val="1"/>
      <w:numFmt w:val="bullet"/>
      <w:lvlText w:val=""/>
      <w:lvlJc w:val="left"/>
      <w:pPr>
        <w:ind w:left="5040" w:hanging="360"/>
      </w:pPr>
      <w:rPr>
        <w:rFonts w:ascii="Symbol" w:hAnsi="Symbol" w:hint="default"/>
      </w:rPr>
    </w:lvl>
    <w:lvl w:ilvl="7" w:tplc="D0DC2DC6">
      <w:start w:val="1"/>
      <w:numFmt w:val="bullet"/>
      <w:lvlText w:val="o"/>
      <w:lvlJc w:val="left"/>
      <w:pPr>
        <w:ind w:left="5760" w:hanging="360"/>
      </w:pPr>
      <w:rPr>
        <w:rFonts w:ascii="Courier New" w:hAnsi="Courier New" w:hint="default"/>
      </w:rPr>
    </w:lvl>
    <w:lvl w:ilvl="8" w:tplc="5A8AD112">
      <w:start w:val="1"/>
      <w:numFmt w:val="bullet"/>
      <w:lvlText w:val=""/>
      <w:lvlJc w:val="left"/>
      <w:pPr>
        <w:ind w:left="6480" w:hanging="360"/>
      </w:pPr>
      <w:rPr>
        <w:rFonts w:ascii="Wingdings" w:hAnsi="Wingdings" w:hint="default"/>
      </w:rPr>
    </w:lvl>
  </w:abstractNum>
  <w:abstractNum w:abstractNumId="1" w15:restartNumberingAfterBreak="0">
    <w:nsid w:val="024715D0"/>
    <w:multiLevelType w:val="hybridMultilevel"/>
    <w:tmpl w:val="FD10D22C"/>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EDD68"/>
    <w:multiLevelType w:val="multilevel"/>
    <w:tmpl w:val="FED82C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2CA2BEF"/>
    <w:multiLevelType w:val="hybridMultilevel"/>
    <w:tmpl w:val="6310E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19E5DF"/>
    <w:multiLevelType w:val="hybridMultilevel"/>
    <w:tmpl w:val="001EFDAC"/>
    <w:lvl w:ilvl="0" w:tplc="3A44B754">
      <w:start w:val="1"/>
      <w:numFmt w:val="bullet"/>
      <w:lvlText w:val=""/>
      <w:lvlJc w:val="left"/>
      <w:pPr>
        <w:ind w:left="720" w:hanging="360"/>
      </w:pPr>
      <w:rPr>
        <w:rFonts w:ascii="Symbol" w:hAnsi="Symbol" w:hint="default"/>
      </w:rPr>
    </w:lvl>
    <w:lvl w:ilvl="1" w:tplc="8AC890EC">
      <w:start w:val="1"/>
      <w:numFmt w:val="bullet"/>
      <w:lvlText w:val="o"/>
      <w:lvlJc w:val="left"/>
      <w:pPr>
        <w:ind w:left="1440" w:hanging="360"/>
      </w:pPr>
      <w:rPr>
        <w:rFonts w:ascii="Courier New" w:hAnsi="Courier New" w:hint="default"/>
      </w:rPr>
    </w:lvl>
    <w:lvl w:ilvl="2" w:tplc="20441C34">
      <w:start w:val="1"/>
      <w:numFmt w:val="bullet"/>
      <w:lvlText w:val=""/>
      <w:lvlJc w:val="left"/>
      <w:pPr>
        <w:ind w:left="2160" w:hanging="360"/>
      </w:pPr>
      <w:rPr>
        <w:rFonts w:ascii="Wingdings" w:hAnsi="Wingdings" w:hint="default"/>
      </w:rPr>
    </w:lvl>
    <w:lvl w:ilvl="3" w:tplc="4498FAA2">
      <w:start w:val="1"/>
      <w:numFmt w:val="bullet"/>
      <w:lvlText w:val=""/>
      <w:lvlJc w:val="left"/>
      <w:pPr>
        <w:ind w:left="2880" w:hanging="360"/>
      </w:pPr>
      <w:rPr>
        <w:rFonts w:ascii="Symbol" w:hAnsi="Symbol" w:hint="default"/>
      </w:rPr>
    </w:lvl>
    <w:lvl w:ilvl="4" w:tplc="AD72676C">
      <w:start w:val="1"/>
      <w:numFmt w:val="bullet"/>
      <w:lvlText w:val="o"/>
      <w:lvlJc w:val="left"/>
      <w:pPr>
        <w:ind w:left="3600" w:hanging="360"/>
      </w:pPr>
      <w:rPr>
        <w:rFonts w:ascii="Courier New" w:hAnsi="Courier New" w:hint="default"/>
      </w:rPr>
    </w:lvl>
    <w:lvl w:ilvl="5" w:tplc="F2728F64">
      <w:start w:val="1"/>
      <w:numFmt w:val="bullet"/>
      <w:lvlText w:val=""/>
      <w:lvlJc w:val="left"/>
      <w:pPr>
        <w:ind w:left="4320" w:hanging="360"/>
      </w:pPr>
      <w:rPr>
        <w:rFonts w:ascii="Wingdings" w:hAnsi="Wingdings" w:hint="default"/>
      </w:rPr>
    </w:lvl>
    <w:lvl w:ilvl="6" w:tplc="86E4610E">
      <w:start w:val="1"/>
      <w:numFmt w:val="bullet"/>
      <w:lvlText w:val=""/>
      <w:lvlJc w:val="left"/>
      <w:pPr>
        <w:ind w:left="5040" w:hanging="360"/>
      </w:pPr>
      <w:rPr>
        <w:rFonts w:ascii="Symbol" w:hAnsi="Symbol" w:hint="default"/>
      </w:rPr>
    </w:lvl>
    <w:lvl w:ilvl="7" w:tplc="D6E4638E">
      <w:start w:val="1"/>
      <w:numFmt w:val="bullet"/>
      <w:lvlText w:val="o"/>
      <w:lvlJc w:val="left"/>
      <w:pPr>
        <w:ind w:left="5760" w:hanging="360"/>
      </w:pPr>
      <w:rPr>
        <w:rFonts w:ascii="Courier New" w:hAnsi="Courier New" w:hint="default"/>
      </w:rPr>
    </w:lvl>
    <w:lvl w:ilvl="8" w:tplc="B608F07C">
      <w:start w:val="1"/>
      <w:numFmt w:val="bullet"/>
      <w:lvlText w:val=""/>
      <w:lvlJc w:val="left"/>
      <w:pPr>
        <w:ind w:left="6480" w:hanging="360"/>
      </w:pPr>
      <w:rPr>
        <w:rFonts w:ascii="Wingdings" w:hAnsi="Wingdings" w:hint="default"/>
      </w:rPr>
    </w:lvl>
  </w:abstractNum>
  <w:abstractNum w:abstractNumId="5" w15:restartNumberingAfterBreak="0">
    <w:nsid w:val="03E3A683"/>
    <w:multiLevelType w:val="hybridMultilevel"/>
    <w:tmpl w:val="B2A4E1D6"/>
    <w:lvl w:ilvl="0" w:tplc="86468C52">
      <w:start w:val="1"/>
      <w:numFmt w:val="bullet"/>
      <w:lvlText w:val=""/>
      <w:lvlJc w:val="left"/>
      <w:pPr>
        <w:ind w:left="720" w:hanging="360"/>
      </w:pPr>
      <w:rPr>
        <w:rFonts w:ascii="Symbol" w:hAnsi="Symbol" w:hint="default"/>
      </w:rPr>
    </w:lvl>
    <w:lvl w:ilvl="1" w:tplc="A59A6F14">
      <w:start w:val="1"/>
      <w:numFmt w:val="bullet"/>
      <w:lvlText w:val="o"/>
      <w:lvlJc w:val="left"/>
      <w:pPr>
        <w:ind w:left="1440" w:hanging="360"/>
      </w:pPr>
      <w:rPr>
        <w:rFonts w:ascii="Courier New" w:hAnsi="Courier New" w:hint="default"/>
      </w:rPr>
    </w:lvl>
    <w:lvl w:ilvl="2" w:tplc="EC365582">
      <w:start w:val="1"/>
      <w:numFmt w:val="bullet"/>
      <w:lvlText w:val=""/>
      <w:lvlJc w:val="left"/>
      <w:pPr>
        <w:ind w:left="2160" w:hanging="360"/>
      </w:pPr>
      <w:rPr>
        <w:rFonts w:ascii="Wingdings" w:hAnsi="Wingdings" w:hint="default"/>
      </w:rPr>
    </w:lvl>
    <w:lvl w:ilvl="3" w:tplc="E3DAC396">
      <w:start w:val="1"/>
      <w:numFmt w:val="bullet"/>
      <w:lvlText w:val=""/>
      <w:lvlJc w:val="left"/>
      <w:pPr>
        <w:ind w:left="2880" w:hanging="360"/>
      </w:pPr>
      <w:rPr>
        <w:rFonts w:ascii="Symbol" w:hAnsi="Symbol" w:hint="default"/>
      </w:rPr>
    </w:lvl>
    <w:lvl w:ilvl="4" w:tplc="F5EAC7A2">
      <w:start w:val="1"/>
      <w:numFmt w:val="bullet"/>
      <w:lvlText w:val="o"/>
      <w:lvlJc w:val="left"/>
      <w:pPr>
        <w:ind w:left="3600" w:hanging="360"/>
      </w:pPr>
      <w:rPr>
        <w:rFonts w:ascii="Courier New" w:hAnsi="Courier New" w:hint="default"/>
      </w:rPr>
    </w:lvl>
    <w:lvl w:ilvl="5" w:tplc="4B76529C">
      <w:start w:val="1"/>
      <w:numFmt w:val="bullet"/>
      <w:lvlText w:val=""/>
      <w:lvlJc w:val="left"/>
      <w:pPr>
        <w:ind w:left="4320" w:hanging="360"/>
      </w:pPr>
      <w:rPr>
        <w:rFonts w:ascii="Wingdings" w:hAnsi="Wingdings" w:hint="default"/>
      </w:rPr>
    </w:lvl>
    <w:lvl w:ilvl="6" w:tplc="7E44707E">
      <w:start w:val="1"/>
      <w:numFmt w:val="bullet"/>
      <w:lvlText w:val=""/>
      <w:lvlJc w:val="left"/>
      <w:pPr>
        <w:ind w:left="5040" w:hanging="360"/>
      </w:pPr>
      <w:rPr>
        <w:rFonts w:ascii="Symbol" w:hAnsi="Symbol" w:hint="default"/>
      </w:rPr>
    </w:lvl>
    <w:lvl w:ilvl="7" w:tplc="FE2C7370">
      <w:start w:val="1"/>
      <w:numFmt w:val="bullet"/>
      <w:lvlText w:val="o"/>
      <w:lvlJc w:val="left"/>
      <w:pPr>
        <w:ind w:left="5760" w:hanging="360"/>
      </w:pPr>
      <w:rPr>
        <w:rFonts w:ascii="Courier New" w:hAnsi="Courier New" w:hint="default"/>
      </w:rPr>
    </w:lvl>
    <w:lvl w:ilvl="8" w:tplc="0332D1AE">
      <w:start w:val="1"/>
      <w:numFmt w:val="bullet"/>
      <w:lvlText w:val=""/>
      <w:lvlJc w:val="left"/>
      <w:pPr>
        <w:ind w:left="6480" w:hanging="360"/>
      </w:pPr>
      <w:rPr>
        <w:rFonts w:ascii="Wingdings" w:hAnsi="Wingdings" w:hint="default"/>
      </w:rPr>
    </w:lvl>
  </w:abstractNum>
  <w:abstractNum w:abstractNumId="6" w15:restartNumberingAfterBreak="0">
    <w:nsid w:val="05023D31"/>
    <w:multiLevelType w:val="hybridMultilevel"/>
    <w:tmpl w:val="8DC68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6DDAC5"/>
    <w:multiLevelType w:val="hybridMultilevel"/>
    <w:tmpl w:val="7E82E2B6"/>
    <w:lvl w:ilvl="0" w:tplc="07FA7AE8">
      <w:start w:val="1"/>
      <w:numFmt w:val="bullet"/>
      <w:lvlText w:val=""/>
      <w:lvlJc w:val="left"/>
      <w:pPr>
        <w:ind w:left="720" w:hanging="360"/>
      </w:pPr>
      <w:rPr>
        <w:rFonts w:ascii="Symbol" w:hAnsi="Symbol" w:hint="default"/>
      </w:rPr>
    </w:lvl>
    <w:lvl w:ilvl="1" w:tplc="7D5CBB28">
      <w:start w:val="1"/>
      <w:numFmt w:val="bullet"/>
      <w:lvlText w:val="o"/>
      <w:lvlJc w:val="left"/>
      <w:pPr>
        <w:ind w:left="1440" w:hanging="360"/>
      </w:pPr>
      <w:rPr>
        <w:rFonts w:ascii="Courier New" w:hAnsi="Courier New" w:hint="default"/>
      </w:rPr>
    </w:lvl>
    <w:lvl w:ilvl="2" w:tplc="8C4A94D8">
      <w:start w:val="1"/>
      <w:numFmt w:val="bullet"/>
      <w:lvlText w:val=""/>
      <w:lvlJc w:val="left"/>
      <w:pPr>
        <w:ind w:left="2160" w:hanging="360"/>
      </w:pPr>
      <w:rPr>
        <w:rFonts w:ascii="Wingdings" w:hAnsi="Wingdings" w:hint="default"/>
      </w:rPr>
    </w:lvl>
    <w:lvl w:ilvl="3" w:tplc="C24C583A">
      <w:start w:val="1"/>
      <w:numFmt w:val="bullet"/>
      <w:lvlText w:val=""/>
      <w:lvlJc w:val="left"/>
      <w:pPr>
        <w:ind w:left="2880" w:hanging="360"/>
      </w:pPr>
      <w:rPr>
        <w:rFonts w:ascii="Symbol" w:hAnsi="Symbol" w:hint="default"/>
      </w:rPr>
    </w:lvl>
    <w:lvl w:ilvl="4" w:tplc="098450F8">
      <w:start w:val="1"/>
      <w:numFmt w:val="bullet"/>
      <w:lvlText w:val="o"/>
      <w:lvlJc w:val="left"/>
      <w:pPr>
        <w:ind w:left="3600" w:hanging="360"/>
      </w:pPr>
      <w:rPr>
        <w:rFonts w:ascii="Courier New" w:hAnsi="Courier New" w:hint="default"/>
      </w:rPr>
    </w:lvl>
    <w:lvl w:ilvl="5" w:tplc="98DEFBA4">
      <w:start w:val="1"/>
      <w:numFmt w:val="bullet"/>
      <w:lvlText w:val=""/>
      <w:lvlJc w:val="left"/>
      <w:pPr>
        <w:ind w:left="4320" w:hanging="360"/>
      </w:pPr>
      <w:rPr>
        <w:rFonts w:ascii="Wingdings" w:hAnsi="Wingdings" w:hint="default"/>
      </w:rPr>
    </w:lvl>
    <w:lvl w:ilvl="6" w:tplc="5DAC0350">
      <w:start w:val="1"/>
      <w:numFmt w:val="bullet"/>
      <w:lvlText w:val=""/>
      <w:lvlJc w:val="left"/>
      <w:pPr>
        <w:ind w:left="5040" w:hanging="360"/>
      </w:pPr>
      <w:rPr>
        <w:rFonts w:ascii="Symbol" w:hAnsi="Symbol" w:hint="default"/>
      </w:rPr>
    </w:lvl>
    <w:lvl w:ilvl="7" w:tplc="8FD8F74A">
      <w:start w:val="1"/>
      <w:numFmt w:val="bullet"/>
      <w:lvlText w:val="o"/>
      <w:lvlJc w:val="left"/>
      <w:pPr>
        <w:ind w:left="5760" w:hanging="360"/>
      </w:pPr>
      <w:rPr>
        <w:rFonts w:ascii="Courier New" w:hAnsi="Courier New" w:hint="default"/>
      </w:rPr>
    </w:lvl>
    <w:lvl w:ilvl="8" w:tplc="5A40E4EA">
      <w:start w:val="1"/>
      <w:numFmt w:val="bullet"/>
      <w:lvlText w:val=""/>
      <w:lvlJc w:val="left"/>
      <w:pPr>
        <w:ind w:left="6480" w:hanging="360"/>
      </w:pPr>
      <w:rPr>
        <w:rFonts w:ascii="Wingdings" w:hAnsi="Wingdings" w:hint="default"/>
      </w:rPr>
    </w:lvl>
  </w:abstractNum>
  <w:abstractNum w:abstractNumId="8" w15:restartNumberingAfterBreak="0">
    <w:nsid w:val="0849B92C"/>
    <w:multiLevelType w:val="hybridMultilevel"/>
    <w:tmpl w:val="8812B8B2"/>
    <w:lvl w:ilvl="0" w:tplc="121C0F92">
      <w:start w:val="1"/>
      <w:numFmt w:val="bullet"/>
      <w:lvlText w:val=""/>
      <w:lvlJc w:val="left"/>
      <w:pPr>
        <w:ind w:left="1080" w:hanging="360"/>
      </w:pPr>
      <w:rPr>
        <w:rFonts w:ascii="Symbol" w:hAnsi="Symbol" w:hint="default"/>
      </w:rPr>
    </w:lvl>
    <w:lvl w:ilvl="1" w:tplc="B65684EA">
      <w:start w:val="1"/>
      <w:numFmt w:val="bullet"/>
      <w:lvlText w:val="o"/>
      <w:lvlJc w:val="left"/>
      <w:pPr>
        <w:ind w:left="1800" w:hanging="360"/>
      </w:pPr>
      <w:rPr>
        <w:rFonts w:ascii="Courier New" w:hAnsi="Courier New" w:hint="default"/>
      </w:rPr>
    </w:lvl>
    <w:lvl w:ilvl="2" w:tplc="81180C2C">
      <w:start w:val="1"/>
      <w:numFmt w:val="bullet"/>
      <w:lvlText w:val=""/>
      <w:lvlJc w:val="left"/>
      <w:pPr>
        <w:ind w:left="2520" w:hanging="360"/>
      </w:pPr>
      <w:rPr>
        <w:rFonts w:ascii="Wingdings" w:hAnsi="Wingdings" w:hint="default"/>
      </w:rPr>
    </w:lvl>
    <w:lvl w:ilvl="3" w:tplc="620851F4">
      <w:start w:val="1"/>
      <w:numFmt w:val="bullet"/>
      <w:lvlText w:val=""/>
      <w:lvlJc w:val="left"/>
      <w:pPr>
        <w:ind w:left="3240" w:hanging="360"/>
      </w:pPr>
      <w:rPr>
        <w:rFonts w:ascii="Symbol" w:hAnsi="Symbol" w:hint="default"/>
      </w:rPr>
    </w:lvl>
    <w:lvl w:ilvl="4" w:tplc="58E8298C">
      <w:start w:val="1"/>
      <w:numFmt w:val="bullet"/>
      <w:lvlText w:val="o"/>
      <w:lvlJc w:val="left"/>
      <w:pPr>
        <w:ind w:left="3960" w:hanging="360"/>
      </w:pPr>
      <w:rPr>
        <w:rFonts w:ascii="Courier New" w:hAnsi="Courier New" w:hint="default"/>
      </w:rPr>
    </w:lvl>
    <w:lvl w:ilvl="5" w:tplc="6770D556">
      <w:start w:val="1"/>
      <w:numFmt w:val="bullet"/>
      <w:lvlText w:val=""/>
      <w:lvlJc w:val="left"/>
      <w:pPr>
        <w:ind w:left="4680" w:hanging="360"/>
      </w:pPr>
      <w:rPr>
        <w:rFonts w:ascii="Wingdings" w:hAnsi="Wingdings" w:hint="default"/>
      </w:rPr>
    </w:lvl>
    <w:lvl w:ilvl="6" w:tplc="038A02E8">
      <w:start w:val="1"/>
      <w:numFmt w:val="bullet"/>
      <w:lvlText w:val=""/>
      <w:lvlJc w:val="left"/>
      <w:pPr>
        <w:ind w:left="5400" w:hanging="360"/>
      </w:pPr>
      <w:rPr>
        <w:rFonts w:ascii="Symbol" w:hAnsi="Symbol" w:hint="default"/>
      </w:rPr>
    </w:lvl>
    <w:lvl w:ilvl="7" w:tplc="0010B760">
      <w:start w:val="1"/>
      <w:numFmt w:val="bullet"/>
      <w:lvlText w:val="o"/>
      <w:lvlJc w:val="left"/>
      <w:pPr>
        <w:ind w:left="6120" w:hanging="360"/>
      </w:pPr>
      <w:rPr>
        <w:rFonts w:ascii="Courier New" w:hAnsi="Courier New" w:hint="default"/>
      </w:rPr>
    </w:lvl>
    <w:lvl w:ilvl="8" w:tplc="56962960">
      <w:start w:val="1"/>
      <w:numFmt w:val="bullet"/>
      <w:lvlText w:val=""/>
      <w:lvlJc w:val="left"/>
      <w:pPr>
        <w:ind w:left="6840" w:hanging="360"/>
      </w:pPr>
      <w:rPr>
        <w:rFonts w:ascii="Wingdings" w:hAnsi="Wingdings" w:hint="default"/>
      </w:rPr>
    </w:lvl>
  </w:abstractNum>
  <w:abstractNum w:abstractNumId="9" w15:restartNumberingAfterBreak="0">
    <w:nsid w:val="09B43722"/>
    <w:multiLevelType w:val="multilevel"/>
    <w:tmpl w:val="3D1835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9B4D10E"/>
    <w:multiLevelType w:val="hybridMultilevel"/>
    <w:tmpl w:val="F3246F20"/>
    <w:lvl w:ilvl="0" w:tplc="B9102636">
      <w:start w:val="1"/>
      <w:numFmt w:val="bullet"/>
      <w:lvlText w:val=""/>
      <w:lvlJc w:val="left"/>
      <w:pPr>
        <w:ind w:left="720" w:hanging="360"/>
      </w:pPr>
      <w:rPr>
        <w:rFonts w:ascii="Symbol" w:hAnsi="Symbol" w:hint="default"/>
      </w:rPr>
    </w:lvl>
    <w:lvl w:ilvl="1" w:tplc="4104A4B4">
      <w:start w:val="1"/>
      <w:numFmt w:val="bullet"/>
      <w:lvlText w:val="o"/>
      <w:lvlJc w:val="left"/>
      <w:pPr>
        <w:ind w:left="1440" w:hanging="360"/>
      </w:pPr>
      <w:rPr>
        <w:rFonts w:ascii="Courier New" w:hAnsi="Courier New" w:hint="default"/>
      </w:rPr>
    </w:lvl>
    <w:lvl w:ilvl="2" w:tplc="0C3A5FCE">
      <w:start w:val="1"/>
      <w:numFmt w:val="bullet"/>
      <w:lvlText w:val=""/>
      <w:lvlJc w:val="left"/>
      <w:pPr>
        <w:ind w:left="2160" w:hanging="360"/>
      </w:pPr>
      <w:rPr>
        <w:rFonts w:ascii="Wingdings" w:hAnsi="Wingdings" w:hint="default"/>
      </w:rPr>
    </w:lvl>
    <w:lvl w:ilvl="3" w:tplc="F42AA330">
      <w:start w:val="1"/>
      <w:numFmt w:val="bullet"/>
      <w:lvlText w:val=""/>
      <w:lvlJc w:val="left"/>
      <w:pPr>
        <w:ind w:left="2880" w:hanging="360"/>
      </w:pPr>
      <w:rPr>
        <w:rFonts w:ascii="Symbol" w:hAnsi="Symbol" w:hint="default"/>
      </w:rPr>
    </w:lvl>
    <w:lvl w:ilvl="4" w:tplc="0A84E74E">
      <w:start w:val="1"/>
      <w:numFmt w:val="bullet"/>
      <w:lvlText w:val="o"/>
      <w:lvlJc w:val="left"/>
      <w:pPr>
        <w:ind w:left="3600" w:hanging="360"/>
      </w:pPr>
      <w:rPr>
        <w:rFonts w:ascii="Courier New" w:hAnsi="Courier New" w:hint="default"/>
      </w:rPr>
    </w:lvl>
    <w:lvl w:ilvl="5" w:tplc="46B638A6">
      <w:start w:val="1"/>
      <w:numFmt w:val="bullet"/>
      <w:lvlText w:val=""/>
      <w:lvlJc w:val="left"/>
      <w:pPr>
        <w:ind w:left="4320" w:hanging="360"/>
      </w:pPr>
      <w:rPr>
        <w:rFonts w:ascii="Wingdings" w:hAnsi="Wingdings" w:hint="default"/>
      </w:rPr>
    </w:lvl>
    <w:lvl w:ilvl="6" w:tplc="C92AD73A">
      <w:start w:val="1"/>
      <w:numFmt w:val="bullet"/>
      <w:lvlText w:val=""/>
      <w:lvlJc w:val="left"/>
      <w:pPr>
        <w:ind w:left="5040" w:hanging="360"/>
      </w:pPr>
      <w:rPr>
        <w:rFonts w:ascii="Symbol" w:hAnsi="Symbol" w:hint="default"/>
      </w:rPr>
    </w:lvl>
    <w:lvl w:ilvl="7" w:tplc="6472F5C8">
      <w:start w:val="1"/>
      <w:numFmt w:val="bullet"/>
      <w:lvlText w:val="o"/>
      <w:lvlJc w:val="left"/>
      <w:pPr>
        <w:ind w:left="5760" w:hanging="360"/>
      </w:pPr>
      <w:rPr>
        <w:rFonts w:ascii="Courier New" w:hAnsi="Courier New" w:hint="default"/>
      </w:rPr>
    </w:lvl>
    <w:lvl w:ilvl="8" w:tplc="A308192C">
      <w:start w:val="1"/>
      <w:numFmt w:val="bullet"/>
      <w:lvlText w:val=""/>
      <w:lvlJc w:val="left"/>
      <w:pPr>
        <w:ind w:left="6480" w:hanging="360"/>
      </w:pPr>
      <w:rPr>
        <w:rFonts w:ascii="Wingdings" w:hAnsi="Wingdings" w:hint="default"/>
      </w:rPr>
    </w:lvl>
  </w:abstractNum>
  <w:abstractNum w:abstractNumId="11" w15:restartNumberingAfterBreak="0">
    <w:nsid w:val="0C2BB6E1"/>
    <w:multiLevelType w:val="hybridMultilevel"/>
    <w:tmpl w:val="3382675A"/>
    <w:lvl w:ilvl="0" w:tplc="4C9EBC64">
      <w:start w:val="1"/>
      <w:numFmt w:val="bullet"/>
      <w:lvlText w:val=""/>
      <w:lvlJc w:val="left"/>
      <w:pPr>
        <w:ind w:left="720" w:hanging="360"/>
      </w:pPr>
      <w:rPr>
        <w:rFonts w:ascii="Symbol" w:hAnsi="Symbol" w:hint="default"/>
      </w:rPr>
    </w:lvl>
    <w:lvl w:ilvl="1" w:tplc="C9764B34">
      <w:start w:val="1"/>
      <w:numFmt w:val="bullet"/>
      <w:lvlText w:val="o"/>
      <w:lvlJc w:val="left"/>
      <w:pPr>
        <w:ind w:left="1440" w:hanging="360"/>
      </w:pPr>
      <w:rPr>
        <w:rFonts w:ascii="Courier New" w:hAnsi="Courier New" w:hint="default"/>
      </w:rPr>
    </w:lvl>
    <w:lvl w:ilvl="2" w:tplc="5A3055D2">
      <w:start w:val="1"/>
      <w:numFmt w:val="bullet"/>
      <w:lvlText w:val=""/>
      <w:lvlJc w:val="left"/>
      <w:pPr>
        <w:ind w:left="2160" w:hanging="360"/>
      </w:pPr>
      <w:rPr>
        <w:rFonts w:ascii="Wingdings" w:hAnsi="Wingdings" w:hint="default"/>
      </w:rPr>
    </w:lvl>
    <w:lvl w:ilvl="3" w:tplc="E544F01C">
      <w:start w:val="1"/>
      <w:numFmt w:val="bullet"/>
      <w:lvlText w:val=""/>
      <w:lvlJc w:val="left"/>
      <w:pPr>
        <w:ind w:left="2880" w:hanging="360"/>
      </w:pPr>
      <w:rPr>
        <w:rFonts w:ascii="Symbol" w:hAnsi="Symbol" w:hint="default"/>
      </w:rPr>
    </w:lvl>
    <w:lvl w:ilvl="4" w:tplc="00AC16A2">
      <w:start w:val="1"/>
      <w:numFmt w:val="bullet"/>
      <w:lvlText w:val="o"/>
      <w:lvlJc w:val="left"/>
      <w:pPr>
        <w:ind w:left="3600" w:hanging="360"/>
      </w:pPr>
      <w:rPr>
        <w:rFonts w:ascii="Courier New" w:hAnsi="Courier New" w:hint="default"/>
      </w:rPr>
    </w:lvl>
    <w:lvl w:ilvl="5" w:tplc="CBA2A1F2">
      <w:start w:val="1"/>
      <w:numFmt w:val="bullet"/>
      <w:lvlText w:val=""/>
      <w:lvlJc w:val="left"/>
      <w:pPr>
        <w:ind w:left="4320" w:hanging="360"/>
      </w:pPr>
      <w:rPr>
        <w:rFonts w:ascii="Wingdings" w:hAnsi="Wingdings" w:hint="default"/>
      </w:rPr>
    </w:lvl>
    <w:lvl w:ilvl="6" w:tplc="2892ED5C">
      <w:start w:val="1"/>
      <w:numFmt w:val="bullet"/>
      <w:lvlText w:val=""/>
      <w:lvlJc w:val="left"/>
      <w:pPr>
        <w:ind w:left="5040" w:hanging="360"/>
      </w:pPr>
      <w:rPr>
        <w:rFonts w:ascii="Symbol" w:hAnsi="Symbol" w:hint="default"/>
      </w:rPr>
    </w:lvl>
    <w:lvl w:ilvl="7" w:tplc="9E00E49A">
      <w:start w:val="1"/>
      <w:numFmt w:val="bullet"/>
      <w:lvlText w:val="o"/>
      <w:lvlJc w:val="left"/>
      <w:pPr>
        <w:ind w:left="5760" w:hanging="360"/>
      </w:pPr>
      <w:rPr>
        <w:rFonts w:ascii="Courier New" w:hAnsi="Courier New" w:hint="default"/>
      </w:rPr>
    </w:lvl>
    <w:lvl w:ilvl="8" w:tplc="6908E940">
      <w:start w:val="1"/>
      <w:numFmt w:val="bullet"/>
      <w:lvlText w:val=""/>
      <w:lvlJc w:val="left"/>
      <w:pPr>
        <w:ind w:left="6480" w:hanging="360"/>
      </w:pPr>
      <w:rPr>
        <w:rFonts w:ascii="Wingdings" w:hAnsi="Wingdings" w:hint="default"/>
      </w:rPr>
    </w:lvl>
  </w:abstractNum>
  <w:abstractNum w:abstractNumId="12" w15:restartNumberingAfterBreak="0">
    <w:nsid w:val="0C3946A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11964FAC"/>
    <w:multiLevelType w:val="hybridMultilevel"/>
    <w:tmpl w:val="A51A54A6"/>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1F28D1"/>
    <w:multiLevelType w:val="hybridMultilevel"/>
    <w:tmpl w:val="341C8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46CF90"/>
    <w:multiLevelType w:val="hybridMultilevel"/>
    <w:tmpl w:val="02F6D81C"/>
    <w:lvl w:ilvl="0" w:tplc="2E94308E">
      <w:start w:val="1"/>
      <w:numFmt w:val="bullet"/>
      <w:lvlText w:val=""/>
      <w:lvlJc w:val="left"/>
      <w:pPr>
        <w:ind w:left="720" w:hanging="360"/>
      </w:pPr>
      <w:rPr>
        <w:rFonts w:ascii="Symbol" w:hAnsi="Symbol" w:hint="default"/>
      </w:rPr>
    </w:lvl>
    <w:lvl w:ilvl="1" w:tplc="0A302AA0">
      <w:start w:val="1"/>
      <w:numFmt w:val="bullet"/>
      <w:lvlText w:val="o"/>
      <w:lvlJc w:val="left"/>
      <w:pPr>
        <w:ind w:left="1440" w:hanging="360"/>
      </w:pPr>
      <w:rPr>
        <w:rFonts w:ascii="Courier New" w:hAnsi="Courier New" w:hint="default"/>
      </w:rPr>
    </w:lvl>
    <w:lvl w:ilvl="2" w:tplc="B090105E">
      <w:start w:val="1"/>
      <w:numFmt w:val="bullet"/>
      <w:lvlText w:val=""/>
      <w:lvlJc w:val="left"/>
      <w:pPr>
        <w:ind w:left="2160" w:hanging="360"/>
      </w:pPr>
      <w:rPr>
        <w:rFonts w:ascii="Wingdings" w:hAnsi="Wingdings" w:hint="default"/>
      </w:rPr>
    </w:lvl>
    <w:lvl w:ilvl="3" w:tplc="22FA1EC8">
      <w:start w:val="1"/>
      <w:numFmt w:val="bullet"/>
      <w:lvlText w:val=""/>
      <w:lvlJc w:val="left"/>
      <w:pPr>
        <w:ind w:left="2880" w:hanging="360"/>
      </w:pPr>
      <w:rPr>
        <w:rFonts w:ascii="Symbol" w:hAnsi="Symbol" w:hint="default"/>
      </w:rPr>
    </w:lvl>
    <w:lvl w:ilvl="4" w:tplc="576E93E4">
      <w:start w:val="1"/>
      <w:numFmt w:val="bullet"/>
      <w:lvlText w:val="o"/>
      <w:lvlJc w:val="left"/>
      <w:pPr>
        <w:ind w:left="3600" w:hanging="360"/>
      </w:pPr>
      <w:rPr>
        <w:rFonts w:ascii="Courier New" w:hAnsi="Courier New" w:hint="default"/>
      </w:rPr>
    </w:lvl>
    <w:lvl w:ilvl="5" w:tplc="14AEC7D2">
      <w:start w:val="1"/>
      <w:numFmt w:val="bullet"/>
      <w:lvlText w:val=""/>
      <w:lvlJc w:val="left"/>
      <w:pPr>
        <w:ind w:left="4320" w:hanging="360"/>
      </w:pPr>
      <w:rPr>
        <w:rFonts w:ascii="Wingdings" w:hAnsi="Wingdings" w:hint="default"/>
      </w:rPr>
    </w:lvl>
    <w:lvl w:ilvl="6" w:tplc="6BFAB696">
      <w:start w:val="1"/>
      <w:numFmt w:val="bullet"/>
      <w:lvlText w:val=""/>
      <w:lvlJc w:val="left"/>
      <w:pPr>
        <w:ind w:left="5040" w:hanging="360"/>
      </w:pPr>
      <w:rPr>
        <w:rFonts w:ascii="Symbol" w:hAnsi="Symbol" w:hint="default"/>
      </w:rPr>
    </w:lvl>
    <w:lvl w:ilvl="7" w:tplc="49B4D5B4">
      <w:start w:val="1"/>
      <w:numFmt w:val="bullet"/>
      <w:lvlText w:val="o"/>
      <w:lvlJc w:val="left"/>
      <w:pPr>
        <w:ind w:left="5760" w:hanging="360"/>
      </w:pPr>
      <w:rPr>
        <w:rFonts w:ascii="Courier New" w:hAnsi="Courier New" w:hint="default"/>
      </w:rPr>
    </w:lvl>
    <w:lvl w:ilvl="8" w:tplc="04104DD0">
      <w:start w:val="1"/>
      <w:numFmt w:val="bullet"/>
      <w:lvlText w:val=""/>
      <w:lvlJc w:val="left"/>
      <w:pPr>
        <w:ind w:left="6480" w:hanging="360"/>
      </w:pPr>
      <w:rPr>
        <w:rFonts w:ascii="Wingdings" w:hAnsi="Wingdings" w:hint="default"/>
      </w:rPr>
    </w:lvl>
  </w:abstractNum>
  <w:abstractNum w:abstractNumId="16" w15:restartNumberingAfterBreak="0">
    <w:nsid w:val="174145B2"/>
    <w:multiLevelType w:val="hybridMultilevel"/>
    <w:tmpl w:val="DB38AE08"/>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7ED0DEB"/>
    <w:multiLevelType w:val="hybridMultilevel"/>
    <w:tmpl w:val="2A5C7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9C245E"/>
    <w:multiLevelType w:val="hybridMultilevel"/>
    <w:tmpl w:val="1D7216A4"/>
    <w:lvl w:ilvl="0" w:tplc="F920EDB8">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C245A79"/>
    <w:multiLevelType w:val="hybridMultilevel"/>
    <w:tmpl w:val="DE62F4C8"/>
    <w:lvl w:ilvl="0" w:tplc="FFFFFFFF">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E352199"/>
    <w:multiLevelType w:val="hybridMultilevel"/>
    <w:tmpl w:val="4D1C9B4A"/>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E448CBB"/>
    <w:multiLevelType w:val="hybridMultilevel"/>
    <w:tmpl w:val="607626A0"/>
    <w:lvl w:ilvl="0" w:tplc="1BC25B3E">
      <w:start w:val="1"/>
      <w:numFmt w:val="bullet"/>
      <w:lvlText w:val=""/>
      <w:lvlJc w:val="left"/>
      <w:pPr>
        <w:ind w:left="720" w:hanging="360"/>
      </w:pPr>
      <w:rPr>
        <w:rFonts w:ascii="Symbol" w:hAnsi="Symbol" w:hint="default"/>
      </w:rPr>
    </w:lvl>
    <w:lvl w:ilvl="1" w:tplc="CF2C4AF4">
      <w:start w:val="1"/>
      <w:numFmt w:val="bullet"/>
      <w:lvlText w:val="o"/>
      <w:lvlJc w:val="left"/>
      <w:pPr>
        <w:ind w:left="1440" w:hanging="360"/>
      </w:pPr>
      <w:rPr>
        <w:rFonts w:ascii="Courier New" w:hAnsi="Courier New" w:hint="default"/>
      </w:rPr>
    </w:lvl>
    <w:lvl w:ilvl="2" w:tplc="CBAAB52A">
      <w:start w:val="1"/>
      <w:numFmt w:val="bullet"/>
      <w:lvlText w:val=""/>
      <w:lvlJc w:val="left"/>
      <w:pPr>
        <w:ind w:left="2160" w:hanging="360"/>
      </w:pPr>
      <w:rPr>
        <w:rFonts w:ascii="Wingdings" w:hAnsi="Wingdings" w:hint="default"/>
      </w:rPr>
    </w:lvl>
    <w:lvl w:ilvl="3" w:tplc="A88EE248">
      <w:start w:val="1"/>
      <w:numFmt w:val="bullet"/>
      <w:lvlText w:val=""/>
      <w:lvlJc w:val="left"/>
      <w:pPr>
        <w:ind w:left="2880" w:hanging="360"/>
      </w:pPr>
      <w:rPr>
        <w:rFonts w:ascii="Symbol" w:hAnsi="Symbol" w:hint="default"/>
      </w:rPr>
    </w:lvl>
    <w:lvl w:ilvl="4" w:tplc="69AA314E">
      <w:start w:val="1"/>
      <w:numFmt w:val="bullet"/>
      <w:lvlText w:val="o"/>
      <w:lvlJc w:val="left"/>
      <w:pPr>
        <w:ind w:left="3600" w:hanging="360"/>
      </w:pPr>
      <w:rPr>
        <w:rFonts w:ascii="Courier New" w:hAnsi="Courier New" w:hint="default"/>
      </w:rPr>
    </w:lvl>
    <w:lvl w:ilvl="5" w:tplc="DB1A1F00">
      <w:start w:val="1"/>
      <w:numFmt w:val="bullet"/>
      <w:lvlText w:val=""/>
      <w:lvlJc w:val="left"/>
      <w:pPr>
        <w:ind w:left="4320" w:hanging="360"/>
      </w:pPr>
      <w:rPr>
        <w:rFonts w:ascii="Wingdings" w:hAnsi="Wingdings" w:hint="default"/>
      </w:rPr>
    </w:lvl>
    <w:lvl w:ilvl="6" w:tplc="8B826ADA">
      <w:start w:val="1"/>
      <w:numFmt w:val="bullet"/>
      <w:lvlText w:val=""/>
      <w:lvlJc w:val="left"/>
      <w:pPr>
        <w:ind w:left="5040" w:hanging="360"/>
      </w:pPr>
      <w:rPr>
        <w:rFonts w:ascii="Symbol" w:hAnsi="Symbol" w:hint="default"/>
      </w:rPr>
    </w:lvl>
    <w:lvl w:ilvl="7" w:tplc="916C86E2">
      <w:start w:val="1"/>
      <w:numFmt w:val="bullet"/>
      <w:lvlText w:val="o"/>
      <w:lvlJc w:val="left"/>
      <w:pPr>
        <w:ind w:left="5760" w:hanging="360"/>
      </w:pPr>
      <w:rPr>
        <w:rFonts w:ascii="Courier New" w:hAnsi="Courier New" w:hint="default"/>
      </w:rPr>
    </w:lvl>
    <w:lvl w:ilvl="8" w:tplc="1F64881A">
      <w:start w:val="1"/>
      <w:numFmt w:val="bullet"/>
      <w:lvlText w:val=""/>
      <w:lvlJc w:val="left"/>
      <w:pPr>
        <w:ind w:left="6480" w:hanging="360"/>
      </w:pPr>
      <w:rPr>
        <w:rFonts w:ascii="Wingdings" w:hAnsi="Wingdings" w:hint="default"/>
      </w:rPr>
    </w:lvl>
  </w:abstractNum>
  <w:abstractNum w:abstractNumId="22" w15:restartNumberingAfterBreak="0">
    <w:nsid w:val="206E60D0"/>
    <w:multiLevelType w:val="hybridMultilevel"/>
    <w:tmpl w:val="9F58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21E7895F"/>
    <w:multiLevelType w:val="hybridMultilevel"/>
    <w:tmpl w:val="373EC81E"/>
    <w:lvl w:ilvl="0" w:tplc="A4721230">
      <w:start w:val="1"/>
      <w:numFmt w:val="decimal"/>
      <w:lvlText w:val="%1."/>
      <w:lvlJc w:val="left"/>
      <w:pPr>
        <w:ind w:left="720" w:hanging="360"/>
      </w:pPr>
    </w:lvl>
    <w:lvl w:ilvl="1" w:tplc="0464F3C2">
      <w:start w:val="1"/>
      <w:numFmt w:val="lowerLetter"/>
      <w:lvlText w:val="%2."/>
      <w:lvlJc w:val="left"/>
      <w:pPr>
        <w:ind w:left="1440" w:hanging="360"/>
      </w:pPr>
    </w:lvl>
    <w:lvl w:ilvl="2" w:tplc="1966DFC8">
      <w:start w:val="1"/>
      <w:numFmt w:val="lowerRoman"/>
      <w:lvlText w:val="%3."/>
      <w:lvlJc w:val="right"/>
      <w:pPr>
        <w:ind w:left="2160" w:hanging="180"/>
      </w:pPr>
    </w:lvl>
    <w:lvl w:ilvl="3" w:tplc="8F342406">
      <w:start w:val="1"/>
      <w:numFmt w:val="decimal"/>
      <w:lvlText w:val="%4."/>
      <w:lvlJc w:val="left"/>
      <w:pPr>
        <w:ind w:left="2880" w:hanging="360"/>
      </w:pPr>
    </w:lvl>
    <w:lvl w:ilvl="4" w:tplc="458EEBE4">
      <w:start w:val="1"/>
      <w:numFmt w:val="lowerLetter"/>
      <w:lvlText w:val="%5."/>
      <w:lvlJc w:val="left"/>
      <w:pPr>
        <w:ind w:left="3600" w:hanging="360"/>
      </w:pPr>
    </w:lvl>
    <w:lvl w:ilvl="5" w:tplc="46A2214E">
      <w:start w:val="1"/>
      <w:numFmt w:val="lowerRoman"/>
      <w:lvlText w:val="%6."/>
      <w:lvlJc w:val="right"/>
      <w:pPr>
        <w:ind w:left="4320" w:hanging="180"/>
      </w:pPr>
    </w:lvl>
    <w:lvl w:ilvl="6" w:tplc="159A236E">
      <w:start w:val="1"/>
      <w:numFmt w:val="decimal"/>
      <w:lvlText w:val="%7."/>
      <w:lvlJc w:val="left"/>
      <w:pPr>
        <w:ind w:left="5040" w:hanging="360"/>
      </w:pPr>
    </w:lvl>
    <w:lvl w:ilvl="7" w:tplc="842E6E4A">
      <w:start w:val="1"/>
      <w:numFmt w:val="lowerLetter"/>
      <w:lvlText w:val="%8."/>
      <w:lvlJc w:val="left"/>
      <w:pPr>
        <w:ind w:left="5760" w:hanging="360"/>
      </w:pPr>
    </w:lvl>
    <w:lvl w:ilvl="8" w:tplc="88D02222">
      <w:start w:val="1"/>
      <w:numFmt w:val="lowerRoman"/>
      <w:lvlText w:val="%9."/>
      <w:lvlJc w:val="right"/>
      <w:pPr>
        <w:ind w:left="6480" w:hanging="180"/>
      </w:pPr>
    </w:lvl>
  </w:abstractNum>
  <w:abstractNum w:abstractNumId="25" w15:restartNumberingAfterBreak="0">
    <w:nsid w:val="241F687F"/>
    <w:multiLevelType w:val="hybridMultilevel"/>
    <w:tmpl w:val="8BEC46AE"/>
    <w:lvl w:ilvl="0" w:tplc="D9624236">
      <w:start w:val="1"/>
      <w:numFmt w:val="decimal"/>
      <w:lvlText w:val="%1."/>
      <w:lvlJc w:val="left"/>
      <w:pPr>
        <w:ind w:left="1080" w:hanging="360"/>
      </w:pPr>
    </w:lvl>
    <w:lvl w:ilvl="1" w:tplc="A786648C">
      <w:start w:val="1"/>
      <w:numFmt w:val="lowerLetter"/>
      <w:lvlText w:val="%2."/>
      <w:lvlJc w:val="left"/>
      <w:pPr>
        <w:ind w:left="1440" w:hanging="360"/>
      </w:pPr>
    </w:lvl>
    <w:lvl w:ilvl="2" w:tplc="BDC4A1E8">
      <w:start w:val="1"/>
      <w:numFmt w:val="lowerRoman"/>
      <w:lvlText w:val="%3."/>
      <w:lvlJc w:val="right"/>
      <w:pPr>
        <w:ind w:left="2160" w:hanging="180"/>
      </w:pPr>
    </w:lvl>
    <w:lvl w:ilvl="3" w:tplc="BD3652FC">
      <w:start w:val="1"/>
      <w:numFmt w:val="decimal"/>
      <w:lvlText w:val="%4."/>
      <w:lvlJc w:val="left"/>
      <w:pPr>
        <w:ind w:left="2880" w:hanging="360"/>
      </w:pPr>
    </w:lvl>
    <w:lvl w:ilvl="4" w:tplc="F0FED36E">
      <w:start w:val="1"/>
      <w:numFmt w:val="lowerLetter"/>
      <w:lvlText w:val="%5."/>
      <w:lvlJc w:val="left"/>
      <w:pPr>
        <w:ind w:left="3600" w:hanging="360"/>
      </w:pPr>
    </w:lvl>
    <w:lvl w:ilvl="5" w:tplc="D33E6D5E">
      <w:start w:val="1"/>
      <w:numFmt w:val="lowerRoman"/>
      <w:lvlText w:val="%6."/>
      <w:lvlJc w:val="right"/>
      <w:pPr>
        <w:ind w:left="4320" w:hanging="180"/>
      </w:pPr>
    </w:lvl>
    <w:lvl w:ilvl="6" w:tplc="1B32AE8A">
      <w:start w:val="1"/>
      <w:numFmt w:val="decimal"/>
      <w:lvlText w:val="%7."/>
      <w:lvlJc w:val="left"/>
      <w:pPr>
        <w:ind w:left="5040" w:hanging="360"/>
      </w:pPr>
    </w:lvl>
    <w:lvl w:ilvl="7" w:tplc="5EA42262">
      <w:start w:val="1"/>
      <w:numFmt w:val="lowerLetter"/>
      <w:lvlText w:val="%8."/>
      <w:lvlJc w:val="left"/>
      <w:pPr>
        <w:ind w:left="5760" w:hanging="360"/>
      </w:pPr>
    </w:lvl>
    <w:lvl w:ilvl="8" w:tplc="721E89F2">
      <w:start w:val="1"/>
      <w:numFmt w:val="lowerRoman"/>
      <w:lvlText w:val="%9."/>
      <w:lvlJc w:val="right"/>
      <w:pPr>
        <w:ind w:left="6480" w:hanging="180"/>
      </w:pPr>
    </w:lvl>
  </w:abstractNum>
  <w:abstractNum w:abstractNumId="26" w15:restartNumberingAfterBreak="0">
    <w:nsid w:val="2452858A"/>
    <w:multiLevelType w:val="multilevel"/>
    <w:tmpl w:val="6C3498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28936F84"/>
    <w:multiLevelType w:val="hybridMultilevel"/>
    <w:tmpl w:val="8038524E"/>
    <w:lvl w:ilvl="0" w:tplc="CB3EBDB0">
      <w:start w:val="1"/>
      <w:numFmt w:val="bullet"/>
      <w:lvlText w:val=""/>
      <w:lvlJc w:val="left"/>
      <w:pPr>
        <w:ind w:left="720" w:hanging="360"/>
      </w:pPr>
      <w:rPr>
        <w:rFonts w:ascii="Symbol" w:hAnsi="Symbol" w:hint="default"/>
      </w:rPr>
    </w:lvl>
    <w:lvl w:ilvl="1" w:tplc="8CAC4848">
      <w:start w:val="1"/>
      <w:numFmt w:val="bullet"/>
      <w:lvlText w:val="o"/>
      <w:lvlJc w:val="left"/>
      <w:pPr>
        <w:ind w:left="1440" w:hanging="360"/>
      </w:pPr>
      <w:rPr>
        <w:rFonts w:ascii="Courier New" w:hAnsi="Courier New" w:hint="default"/>
      </w:rPr>
    </w:lvl>
    <w:lvl w:ilvl="2" w:tplc="628AB784">
      <w:start w:val="1"/>
      <w:numFmt w:val="bullet"/>
      <w:lvlText w:val=""/>
      <w:lvlJc w:val="left"/>
      <w:pPr>
        <w:ind w:left="2160" w:hanging="360"/>
      </w:pPr>
      <w:rPr>
        <w:rFonts w:ascii="Wingdings" w:hAnsi="Wingdings" w:hint="default"/>
      </w:rPr>
    </w:lvl>
    <w:lvl w:ilvl="3" w:tplc="C79EA912">
      <w:start w:val="1"/>
      <w:numFmt w:val="bullet"/>
      <w:lvlText w:val=""/>
      <w:lvlJc w:val="left"/>
      <w:pPr>
        <w:ind w:left="2880" w:hanging="360"/>
      </w:pPr>
      <w:rPr>
        <w:rFonts w:ascii="Symbol" w:hAnsi="Symbol" w:hint="default"/>
      </w:rPr>
    </w:lvl>
    <w:lvl w:ilvl="4" w:tplc="CA0A71CA">
      <w:start w:val="1"/>
      <w:numFmt w:val="bullet"/>
      <w:lvlText w:val="o"/>
      <w:lvlJc w:val="left"/>
      <w:pPr>
        <w:ind w:left="3600" w:hanging="360"/>
      </w:pPr>
      <w:rPr>
        <w:rFonts w:ascii="Courier New" w:hAnsi="Courier New" w:hint="default"/>
      </w:rPr>
    </w:lvl>
    <w:lvl w:ilvl="5" w:tplc="BD4EE5DC">
      <w:start w:val="1"/>
      <w:numFmt w:val="bullet"/>
      <w:lvlText w:val=""/>
      <w:lvlJc w:val="left"/>
      <w:pPr>
        <w:ind w:left="4320" w:hanging="360"/>
      </w:pPr>
      <w:rPr>
        <w:rFonts w:ascii="Wingdings" w:hAnsi="Wingdings" w:hint="default"/>
      </w:rPr>
    </w:lvl>
    <w:lvl w:ilvl="6" w:tplc="B298E298">
      <w:start w:val="1"/>
      <w:numFmt w:val="bullet"/>
      <w:lvlText w:val=""/>
      <w:lvlJc w:val="left"/>
      <w:pPr>
        <w:ind w:left="5040" w:hanging="360"/>
      </w:pPr>
      <w:rPr>
        <w:rFonts w:ascii="Symbol" w:hAnsi="Symbol" w:hint="default"/>
      </w:rPr>
    </w:lvl>
    <w:lvl w:ilvl="7" w:tplc="5EDC8420">
      <w:start w:val="1"/>
      <w:numFmt w:val="bullet"/>
      <w:lvlText w:val="o"/>
      <w:lvlJc w:val="left"/>
      <w:pPr>
        <w:ind w:left="5760" w:hanging="360"/>
      </w:pPr>
      <w:rPr>
        <w:rFonts w:ascii="Courier New" w:hAnsi="Courier New" w:hint="default"/>
      </w:rPr>
    </w:lvl>
    <w:lvl w:ilvl="8" w:tplc="3FE21CE8">
      <w:start w:val="1"/>
      <w:numFmt w:val="bullet"/>
      <w:lvlText w:val=""/>
      <w:lvlJc w:val="left"/>
      <w:pPr>
        <w:ind w:left="6480" w:hanging="360"/>
      </w:pPr>
      <w:rPr>
        <w:rFonts w:ascii="Wingdings" w:hAnsi="Wingdings" w:hint="default"/>
      </w:rPr>
    </w:lvl>
  </w:abstractNum>
  <w:abstractNum w:abstractNumId="28" w15:restartNumberingAfterBreak="0">
    <w:nsid w:val="29FE2A2F"/>
    <w:multiLevelType w:val="hybridMultilevel"/>
    <w:tmpl w:val="30C0A3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A595754"/>
    <w:multiLevelType w:val="hybridMultilevel"/>
    <w:tmpl w:val="0DCCB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C4F0E2C"/>
    <w:multiLevelType w:val="hybridMultilevel"/>
    <w:tmpl w:val="AD6816F0"/>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17AC701"/>
    <w:multiLevelType w:val="hybridMultilevel"/>
    <w:tmpl w:val="9D50959A"/>
    <w:lvl w:ilvl="0" w:tplc="D660DD88">
      <w:start w:val="1"/>
      <w:numFmt w:val="bullet"/>
      <w:lvlText w:val=""/>
      <w:lvlJc w:val="left"/>
      <w:pPr>
        <w:ind w:left="720" w:hanging="360"/>
      </w:pPr>
      <w:rPr>
        <w:rFonts w:ascii="Symbol" w:hAnsi="Symbol" w:hint="default"/>
      </w:rPr>
    </w:lvl>
    <w:lvl w:ilvl="1" w:tplc="3F6CA15E">
      <w:start w:val="1"/>
      <w:numFmt w:val="bullet"/>
      <w:lvlText w:val="o"/>
      <w:lvlJc w:val="left"/>
      <w:pPr>
        <w:ind w:left="1440" w:hanging="360"/>
      </w:pPr>
      <w:rPr>
        <w:rFonts w:ascii="Courier New" w:hAnsi="Courier New" w:hint="default"/>
      </w:rPr>
    </w:lvl>
    <w:lvl w:ilvl="2" w:tplc="3BCC8B16">
      <w:start w:val="1"/>
      <w:numFmt w:val="bullet"/>
      <w:lvlText w:val=""/>
      <w:lvlJc w:val="left"/>
      <w:pPr>
        <w:ind w:left="2160" w:hanging="360"/>
      </w:pPr>
      <w:rPr>
        <w:rFonts w:ascii="Wingdings" w:hAnsi="Wingdings" w:hint="default"/>
      </w:rPr>
    </w:lvl>
    <w:lvl w:ilvl="3" w:tplc="6568E22E">
      <w:start w:val="1"/>
      <w:numFmt w:val="bullet"/>
      <w:lvlText w:val=""/>
      <w:lvlJc w:val="left"/>
      <w:pPr>
        <w:ind w:left="2880" w:hanging="360"/>
      </w:pPr>
      <w:rPr>
        <w:rFonts w:ascii="Symbol" w:hAnsi="Symbol" w:hint="default"/>
      </w:rPr>
    </w:lvl>
    <w:lvl w:ilvl="4" w:tplc="A274B69A">
      <w:start w:val="1"/>
      <w:numFmt w:val="bullet"/>
      <w:lvlText w:val="o"/>
      <w:lvlJc w:val="left"/>
      <w:pPr>
        <w:ind w:left="3600" w:hanging="360"/>
      </w:pPr>
      <w:rPr>
        <w:rFonts w:ascii="Courier New" w:hAnsi="Courier New" w:hint="default"/>
      </w:rPr>
    </w:lvl>
    <w:lvl w:ilvl="5" w:tplc="BB1460AA">
      <w:start w:val="1"/>
      <w:numFmt w:val="bullet"/>
      <w:lvlText w:val=""/>
      <w:lvlJc w:val="left"/>
      <w:pPr>
        <w:ind w:left="4320" w:hanging="360"/>
      </w:pPr>
      <w:rPr>
        <w:rFonts w:ascii="Wingdings" w:hAnsi="Wingdings" w:hint="default"/>
      </w:rPr>
    </w:lvl>
    <w:lvl w:ilvl="6" w:tplc="B6763D78">
      <w:start w:val="1"/>
      <w:numFmt w:val="bullet"/>
      <w:lvlText w:val=""/>
      <w:lvlJc w:val="left"/>
      <w:pPr>
        <w:ind w:left="5040" w:hanging="360"/>
      </w:pPr>
      <w:rPr>
        <w:rFonts w:ascii="Symbol" w:hAnsi="Symbol" w:hint="default"/>
      </w:rPr>
    </w:lvl>
    <w:lvl w:ilvl="7" w:tplc="A9A00EC4">
      <w:start w:val="1"/>
      <w:numFmt w:val="bullet"/>
      <w:lvlText w:val="o"/>
      <w:lvlJc w:val="left"/>
      <w:pPr>
        <w:ind w:left="5760" w:hanging="360"/>
      </w:pPr>
      <w:rPr>
        <w:rFonts w:ascii="Courier New" w:hAnsi="Courier New" w:hint="default"/>
      </w:rPr>
    </w:lvl>
    <w:lvl w:ilvl="8" w:tplc="E69A5BFA">
      <w:start w:val="1"/>
      <w:numFmt w:val="bullet"/>
      <w:lvlText w:val=""/>
      <w:lvlJc w:val="left"/>
      <w:pPr>
        <w:ind w:left="6480" w:hanging="360"/>
      </w:pPr>
      <w:rPr>
        <w:rFonts w:ascii="Wingdings" w:hAnsi="Wingdings" w:hint="default"/>
      </w:rPr>
    </w:lvl>
  </w:abstractNum>
  <w:abstractNum w:abstractNumId="32" w15:restartNumberingAfterBreak="0">
    <w:nsid w:val="35DBA256"/>
    <w:multiLevelType w:val="hybridMultilevel"/>
    <w:tmpl w:val="9DC61B58"/>
    <w:lvl w:ilvl="0" w:tplc="4AA62DE8">
      <w:start w:val="1"/>
      <w:numFmt w:val="bullet"/>
      <w:lvlText w:val=""/>
      <w:lvlJc w:val="left"/>
      <w:pPr>
        <w:ind w:left="720" w:hanging="360"/>
      </w:pPr>
      <w:rPr>
        <w:rFonts w:ascii="Symbol" w:hAnsi="Symbol" w:hint="default"/>
      </w:rPr>
    </w:lvl>
    <w:lvl w:ilvl="1" w:tplc="76B0C6B6">
      <w:start w:val="1"/>
      <w:numFmt w:val="bullet"/>
      <w:lvlText w:val="o"/>
      <w:lvlJc w:val="left"/>
      <w:pPr>
        <w:ind w:left="1440" w:hanging="360"/>
      </w:pPr>
      <w:rPr>
        <w:rFonts w:ascii="Courier New" w:hAnsi="Courier New" w:hint="default"/>
      </w:rPr>
    </w:lvl>
    <w:lvl w:ilvl="2" w:tplc="B56A2B38">
      <w:start w:val="1"/>
      <w:numFmt w:val="bullet"/>
      <w:lvlText w:val=""/>
      <w:lvlJc w:val="left"/>
      <w:pPr>
        <w:ind w:left="2160" w:hanging="360"/>
      </w:pPr>
      <w:rPr>
        <w:rFonts w:ascii="Wingdings" w:hAnsi="Wingdings" w:hint="default"/>
      </w:rPr>
    </w:lvl>
    <w:lvl w:ilvl="3" w:tplc="78828864">
      <w:start w:val="1"/>
      <w:numFmt w:val="bullet"/>
      <w:lvlText w:val=""/>
      <w:lvlJc w:val="left"/>
      <w:pPr>
        <w:ind w:left="2880" w:hanging="360"/>
      </w:pPr>
      <w:rPr>
        <w:rFonts w:ascii="Symbol" w:hAnsi="Symbol" w:hint="default"/>
      </w:rPr>
    </w:lvl>
    <w:lvl w:ilvl="4" w:tplc="0A6E9F8E">
      <w:start w:val="1"/>
      <w:numFmt w:val="bullet"/>
      <w:lvlText w:val="o"/>
      <w:lvlJc w:val="left"/>
      <w:pPr>
        <w:ind w:left="3600" w:hanging="360"/>
      </w:pPr>
      <w:rPr>
        <w:rFonts w:ascii="Courier New" w:hAnsi="Courier New" w:hint="default"/>
      </w:rPr>
    </w:lvl>
    <w:lvl w:ilvl="5" w:tplc="A4165FAA">
      <w:start w:val="1"/>
      <w:numFmt w:val="bullet"/>
      <w:lvlText w:val=""/>
      <w:lvlJc w:val="left"/>
      <w:pPr>
        <w:ind w:left="4320" w:hanging="360"/>
      </w:pPr>
      <w:rPr>
        <w:rFonts w:ascii="Wingdings" w:hAnsi="Wingdings" w:hint="default"/>
      </w:rPr>
    </w:lvl>
    <w:lvl w:ilvl="6" w:tplc="88BCF90C">
      <w:start w:val="1"/>
      <w:numFmt w:val="bullet"/>
      <w:lvlText w:val=""/>
      <w:lvlJc w:val="left"/>
      <w:pPr>
        <w:ind w:left="5040" w:hanging="360"/>
      </w:pPr>
      <w:rPr>
        <w:rFonts w:ascii="Symbol" w:hAnsi="Symbol" w:hint="default"/>
      </w:rPr>
    </w:lvl>
    <w:lvl w:ilvl="7" w:tplc="D1703C02">
      <w:start w:val="1"/>
      <w:numFmt w:val="bullet"/>
      <w:lvlText w:val="o"/>
      <w:lvlJc w:val="left"/>
      <w:pPr>
        <w:ind w:left="5760" w:hanging="360"/>
      </w:pPr>
      <w:rPr>
        <w:rFonts w:ascii="Courier New" w:hAnsi="Courier New" w:hint="default"/>
      </w:rPr>
    </w:lvl>
    <w:lvl w:ilvl="8" w:tplc="9D1CD772">
      <w:start w:val="1"/>
      <w:numFmt w:val="bullet"/>
      <w:lvlText w:val=""/>
      <w:lvlJc w:val="left"/>
      <w:pPr>
        <w:ind w:left="6480" w:hanging="360"/>
      </w:pPr>
      <w:rPr>
        <w:rFonts w:ascii="Wingdings" w:hAnsi="Wingdings" w:hint="default"/>
      </w:rPr>
    </w:lvl>
  </w:abstractNum>
  <w:abstractNum w:abstractNumId="33" w15:restartNumberingAfterBreak="0">
    <w:nsid w:val="38272504"/>
    <w:multiLevelType w:val="hybridMultilevel"/>
    <w:tmpl w:val="AECA17EC"/>
    <w:lvl w:ilvl="0" w:tplc="232EDFFA">
      <w:start w:val="1"/>
      <w:numFmt w:val="decimal"/>
      <w:lvlText w:val="%1."/>
      <w:lvlJc w:val="left"/>
      <w:pPr>
        <w:ind w:left="720" w:hanging="360"/>
      </w:pPr>
    </w:lvl>
    <w:lvl w:ilvl="1" w:tplc="3636410E">
      <w:start w:val="1"/>
      <w:numFmt w:val="lowerLetter"/>
      <w:lvlText w:val="%2."/>
      <w:lvlJc w:val="left"/>
      <w:pPr>
        <w:ind w:left="1440" w:hanging="360"/>
      </w:pPr>
    </w:lvl>
    <w:lvl w:ilvl="2" w:tplc="33E40AAE">
      <w:start w:val="1"/>
      <w:numFmt w:val="lowerRoman"/>
      <w:lvlText w:val="%3."/>
      <w:lvlJc w:val="right"/>
      <w:pPr>
        <w:ind w:left="2160" w:hanging="180"/>
      </w:pPr>
    </w:lvl>
    <w:lvl w:ilvl="3" w:tplc="26781716">
      <w:start w:val="1"/>
      <w:numFmt w:val="decimal"/>
      <w:lvlText w:val="%4."/>
      <w:lvlJc w:val="left"/>
      <w:pPr>
        <w:ind w:left="2880" w:hanging="360"/>
      </w:pPr>
    </w:lvl>
    <w:lvl w:ilvl="4" w:tplc="14B84510">
      <w:start w:val="1"/>
      <w:numFmt w:val="lowerLetter"/>
      <w:lvlText w:val="%5."/>
      <w:lvlJc w:val="left"/>
      <w:pPr>
        <w:ind w:left="3600" w:hanging="360"/>
      </w:pPr>
    </w:lvl>
    <w:lvl w:ilvl="5" w:tplc="F118A8E4">
      <w:start w:val="1"/>
      <w:numFmt w:val="lowerRoman"/>
      <w:lvlText w:val="%6."/>
      <w:lvlJc w:val="right"/>
      <w:pPr>
        <w:ind w:left="4320" w:hanging="180"/>
      </w:pPr>
    </w:lvl>
    <w:lvl w:ilvl="6" w:tplc="DB74A172">
      <w:start w:val="1"/>
      <w:numFmt w:val="decimal"/>
      <w:lvlText w:val="%7."/>
      <w:lvlJc w:val="left"/>
      <w:pPr>
        <w:ind w:left="5040" w:hanging="360"/>
      </w:pPr>
    </w:lvl>
    <w:lvl w:ilvl="7" w:tplc="3B78D14E">
      <w:start w:val="1"/>
      <w:numFmt w:val="lowerLetter"/>
      <w:lvlText w:val="%8."/>
      <w:lvlJc w:val="left"/>
      <w:pPr>
        <w:ind w:left="5760" w:hanging="360"/>
      </w:pPr>
    </w:lvl>
    <w:lvl w:ilvl="8" w:tplc="57B646BC">
      <w:start w:val="1"/>
      <w:numFmt w:val="lowerRoman"/>
      <w:lvlText w:val="%9."/>
      <w:lvlJc w:val="right"/>
      <w:pPr>
        <w:ind w:left="6480" w:hanging="180"/>
      </w:pPr>
    </w:lvl>
  </w:abstractNum>
  <w:abstractNum w:abstractNumId="34" w15:restartNumberingAfterBreak="0">
    <w:nsid w:val="3AC9B775"/>
    <w:multiLevelType w:val="multilevel"/>
    <w:tmpl w:val="7E54EE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3DA2BE36"/>
    <w:multiLevelType w:val="multilevel"/>
    <w:tmpl w:val="557AB8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4089778D"/>
    <w:multiLevelType w:val="hybridMultilevel"/>
    <w:tmpl w:val="678E1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13C5FE8"/>
    <w:multiLevelType w:val="hybridMultilevel"/>
    <w:tmpl w:val="35685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1C99DF9"/>
    <w:multiLevelType w:val="hybridMultilevel"/>
    <w:tmpl w:val="4D3C8532"/>
    <w:lvl w:ilvl="0" w:tplc="4BE62BEE">
      <w:start w:val="1"/>
      <w:numFmt w:val="bullet"/>
      <w:lvlText w:val=""/>
      <w:lvlJc w:val="left"/>
      <w:pPr>
        <w:ind w:left="720" w:hanging="360"/>
      </w:pPr>
      <w:rPr>
        <w:rFonts w:ascii="Symbol" w:hAnsi="Symbol" w:hint="default"/>
      </w:rPr>
    </w:lvl>
    <w:lvl w:ilvl="1" w:tplc="D33C590E">
      <w:start w:val="1"/>
      <w:numFmt w:val="bullet"/>
      <w:lvlText w:val="o"/>
      <w:lvlJc w:val="left"/>
      <w:pPr>
        <w:ind w:left="1440" w:hanging="360"/>
      </w:pPr>
      <w:rPr>
        <w:rFonts w:ascii="Courier New" w:hAnsi="Courier New" w:hint="default"/>
      </w:rPr>
    </w:lvl>
    <w:lvl w:ilvl="2" w:tplc="DCF42302">
      <w:start w:val="1"/>
      <w:numFmt w:val="bullet"/>
      <w:lvlText w:val=""/>
      <w:lvlJc w:val="left"/>
      <w:pPr>
        <w:ind w:left="2160" w:hanging="360"/>
      </w:pPr>
      <w:rPr>
        <w:rFonts w:ascii="Wingdings" w:hAnsi="Wingdings" w:hint="default"/>
      </w:rPr>
    </w:lvl>
    <w:lvl w:ilvl="3" w:tplc="908A9C8C">
      <w:start w:val="1"/>
      <w:numFmt w:val="bullet"/>
      <w:lvlText w:val=""/>
      <w:lvlJc w:val="left"/>
      <w:pPr>
        <w:ind w:left="2880" w:hanging="360"/>
      </w:pPr>
      <w:rPr>
        <w:rFonts w:ascii="Symbol" w:hAnsi="Symbol" w:hint="default"/>
      </w:rPr>
    </w:lvl>
    <w:lvl w:ilvl="4" w:tplc="3894DD6A">
      <w:start w:val="1"/>
      <w:numFmt w:val="bullet"/>
      <w:lvlText w:val="o"/>
      <w:lvlJc w:val="left"/>
      <w:pPr>
        <w:ind w:left="3600" w:hanging="360"/>
      </w:pPr>
      <w:rPr>
        <w:rFonts w:ascii="Courier New" w:hAnsi="Courier New" w:hint="default"/>
      </w:rPr>
    </w:lvl>
    <w:lvl w:ilvl="5" w:tplc="DD3272EE">
      <w:start w:val="1"/>
      <w:numFmt w:val="bullet"/>
      <w:lvlText w:val=""/>
      <w:lvlJc w:val="left"/>
      <w:pPr>
        <w:ind w:left="4320" w:hanging="360"/>
      </w:pPr>
      <w:rPr>
        <w:rFonts w:ascii="Wingdings" w:hAnsi="Wingdings" w:hint="default"/>
      </w:rPr>
    </w:lvl>
    <w:lvl w:ilvl="6" w:tplc="7FFA1880">
      <w:start w:val="1"/>
      <w:numFmt w:val="bullet"/>
      <w:lvlText w:val=""/>
      <w:lvlJc w:val="left"/>
      <w:pPr>
        <w:ind w:left="5040" w:hanging="360"/>
      </w:pPr>
      <w:rPr>
        <w:rFonts w:ascii="Symbol" w:hAnsi="Symbol" w:hint="default"/>
      </w:rPr>
    </w:lvl>
    <w:lvl w:ilvl="7" w:tplc="4AA4F4FC">
      <w:start w:val="1"/>
      <w:numFmt w:val="bullet"/>
      <w:lvlText w:val="o"/>
      <w:lvlJc w:val="left"/>
      <w:pPr>
        <w:ind w:left="5760" w:hanging="360"/>
      </w:pPr>
      <w:rPr>
        <w:rFonts w:ascii="Courier New" w:hAnsi="Courier New" w:hint="default"/>
      </w:rPr>
    </w:lvl>
    <w:lvl w:ilvl="8" w:tplc="1E061C0E">
      <w:start w:val="1"/>
      <w:numFmt w:val="bullet"/>
      <w:lvlText w:val=""/>
      <w:lvlJc w:val="left"/>
      <w:pPr>
        <w:ind w:left="6480" w:hanging="360"/>
      </w:pPr>
      <w:rPr>
        <w:rFonts w:ascii="Wingdings" w:hAnsi="Wingdings" w:hint="default"/>
      </w:rPr>
    </w:lvl>
  </w:abstractNum>
  <w:abstractNum w:abstractNumId="39" w15:restartNumberingAfterBreak="0">
    <w:nsid w:val="41E65CC3"/>
    <w:multiLevelType w:val="hybridMultilevel"/>
    <w:tmpl w:val="94DEA2F4"/>
    <w:lvl w:ilvl="0" w:tplc="05AC0550">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638588B"/>
    <w:multiLevelType w:val="hybridMultilevel"/>
    <w:tmpl w:val="E3328752"/>
    <w:lvl w:ilvl="0" w:tplc="F8267CBC">
      <w:start w:val="1"/>
      <w:numFmt w:val="bullet"/>
      <w:lvlText w:val=""/>
      <w:lvlJc w:val="left"/>
      <w:pPr>
        <w:ind w:left="720" w:hanging="360"/>
      </w:pPr>
      <w:rPr>
        <w:rFonts w:ascii="Symbol" w:hAnsi="Symbol" w:hint="default"/>
      </w:rPr>
    </w:lvl>
    <w:lvl w:ilvl="1" w:tplc="A8B81B9C">
      <w:start w:val="1"/>
      <w:numFmt w:val="bullet"/>
      <w:lvlText w:val="o"/>
      <w:lvlJc w:val="left"/>
      <w:pPr>
        <w:ind w:left="1440" w:hanging="360"/>
      </w:pPr>
      <w:rPr>
        <w:rFonts w:ascii="Courier New" w:hAnsi="Courier New" w:hint="default"/>
      </w:rPr>
    </w:lvl>
    <w:lvl w:ilvl="2" w:tplc="A9244414">
      <w:start w:val="1"/>
      <w:numFmt w:val="bullet"/>
      <w:lvlText w:val=""/>
      <w:lvlJc w:val="left"/>
      <w:pPr>
        <w:ind w:left="2160" w:hanging="360"/>
      </w:pPr>
      <w:rPr>
        <w:rFonts w:ascii="Wingdings" w:hAnsi="Wingdings" w:hint="default"/>
      </w:rPr>
    </w:lvl>
    <w:lvl w:ilvl="3" w:tplc="3C0C1B60">
      <w:start w:val="1"/>
      <w:numFmt w:val="bullet"/>
      <w:lvlText w:val=""/>
      <w:lvlJc w:val="left"/>
      <w:pPr>
        <w:ind w:left="2880" w:hanging="360"/>
      </w:pPr>
      <w:rPr>
        <w:rFonts w:ascii="Symbol" w:hAnsi="Symbol" w:hint="default"/>
      </w:rPr>
    </w:lvl>
    <w:lvl w:ilvl="4" w:tplc="9BB263AA">
      <w:start w:val="1"/>
      <w:numFmt w:val="bullet"/>
      <w:lvlText w:val="o"/>
      <w:lvlJc w:val="left"/>
      <w:pPr>
        <w:ind w:left="3600" w:hanging="360"/>
      </w:pPr>
      <w:rPr>
        <w:rFonts w:ascii="Courier New" w:hAnsi="Courier New" w:hint="default"/>
      </w:rPr>
    </w:lvl>
    <w:lvl w:ilvl="5" w:tplc="FF2E0FD0">
      <w:start w:val="1"/>
      <w:numFmt w:val="bullet"/>
      <w:lvlText w:val=""/>
      <w:lvlJc w:val="left"/>
      <w:pPr>
        <w:ind w:left="4320" w:hanging="360"/>
      </w:pPr>
      <w:rPr>
        <w:rFonts w:ascii="Wingdings" w:hAnsi="Wingdings" w:hint="default"/>
      </w:rPr>
    </w:lvl>
    <w:lvl w:ilvl="6" w:tplc="190889CA">
      <w:start w:val="1"/>
      <w:numFmt w:val="bullet"/>
      <w:lvlText w:val=""/>
      <w:lvlJc w:val="left"/>
      <w:pPr>
        <w:ind w:left="5040" w:hanging="360"/>
      </w:pPr>
      <w:rPr>
        <w:rFonts w:ascii="Symbol" w:hAnsi="Symbol" w:hint="default"/>
      </w:rPr>
    </w:lvl>
    <w:lvl w:ilvl="7" w:tplc="99AE4C0A">
      <w:start w:val="1"/>
      <w:numFmt w:val="bullet"/>
      <w:lvlText w:val="o"/>
      <w:lvlJc w:val="left"/>
      <w:pPr>
        <w:ind w:left="5760" w:hanging="360"/>
      </w:pPr>
      <w:rPr>
        <w:rFonts w:ascii="Courier New" w:hAnsi="Courier New" w:hint="default"/>
      </w:rPr>
    </w:lvl>
    <w:lvl w:ilvl="8" w:tplc="AE3E1A8E">
      <w:start w:val="1"/>
      <w:numFmt w:val="bullet"/>
      <w:lvlText w:val=""/>
      <w:lvlJc w:val="left"/>
      <w:pPr>
        <w:ind w:left="6480" w:hanging="360"/>
      </w:pPr>
      <w:rPr>
        <w:rFonts w:ascii="Wingdings" w:hAnsi="Wingdings" w:hint="default"/>
      </w:rPr>
    </w:lvl>
  </w:abstractNum>
  <w:abstractNum w:abstractNumId="41" w15:restartNumberingAfterBreak="0">
    <w:nsid w:val="48A00C57"/>
    <w:multiLevelType w:val="multilevel"/>
    <w:tmpl w:val="C2E20B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496D29D8"/>
    <w:multiLevelType w:val="hybridMultilevel"/>
    <w:tmpl w:val="01987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984224D"/>
    <w:multiLevelType w:val="multilevel"/>
    <w:tmpl w:val="E132F6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D09D424"/>
    <w:multiLevelType w:val="hybridMultilevel"/>
    <w:tmpl w:val="1F4E37E8"/>
    <w:lvl w:ilvl="0" w:tplc="1CA0ADAC">
      <w:start w:val="1"/>
      <w:numFmt w:val="bullet"/>
      <w:lvlText w:val=""/>
      <w:lvlJc w:val="left"/>
      <w:pPr>
        <w:ind w:left="720" w:hanging="360"/>
      </w:pPr>
      <w:rPr>
        <w:rFonts w:ascii="Symbol" w:hAnsi="Symbol" w:hint="default"/>
        <w:color w:val="000000" w:themeColor="text1"/>
      </w:rPr>
    </w:lvl>
    <w:lvl w:ilvl="1" w:tplc="A664E55E">
      <w:start w:val="1"/>
      <w:numFmt w:val="bullet"/>
      <w:lvlText w:val="o"/>
      <w:lvlJc w:val="left"/>
      <w:pPr>
        <w:ind w:left="1440" w:hanging="360"/>
      </w:pPr>
      <w:rPr>
        <w:rFonts w:ascii="Courier New" w:hAnsi="Courier New" w:hint="default"/>
      </w:rPr>
    </w:lvl>
    <w:lvl w:ilvl="2" w:tplc="CE72A226">
      <w:start w:val="1"/>
      <w:numFmt w:val="bullet"/>
      <w:lvlText w:val=""/>
      <w:lvlJc w:val="left"/>
      <w:pPr>
        <w:ind w:left="2160" w:hanging="360"/>
      </w:pPr>
      <w:rPr>
        <w:rFonts w:ascii="Wingdings" w:hAnsi="Wingdings" w:hint="default"/>
      </w:rPr>
    </w:lvl>
    <w:lvl w:ilvl="3" w:tplc="0130D212">
      <w:start w:val="1"/>
      <w:numFmt w:val="bullet"/>
      <w:lvlText w:val=""/>
      <w:lvlJc w:val="left"/>
      <w:pPr>
        <w:ind w:left="2880" w:hanging="360"/>
      </w:pPr>
      <w:rPr>
        <w:rFonts w:ascii="Symbol" w:hAnsi="Symbol" w:hint="default"/>
      </w:rPr>
    </w:lvl>
    <w:lvl w:ilvl="4" w:tplc="757C93E4">
      <w:start w:val="1"/>
      <w:numFmt w:val="bullet"/>
      <w:lvlText w:val="o"/>
      <w:lvlJc w:val="left"/>
      <w:pPr>
        <w:ind w:left="3600" w:hanging="360"/>
      </w:pPr>
      <w:rPr>
        <w:rFonts w:ascii="Courier New" w:hAnsi="Courier New" w:hint="default"/>
      </w:rPr>
    </w:lvl>
    <w:lvl w:ilvl="5" w:tplc="2BE0870A">
      <w:start w:val="1"/>
      <w:numFmt w:val="bullet"/>
      <w:lvlText w:val=""/>
      <w:lvlJc w:val="left"/>
      <w:pPr>
        <w:ind w:left="4320" w:hanging="360"/>
      </w:pPr>
      <w:rPr>
        <w:rFonts w:ascii="Wingdings" w:hAnsi="Wingdings" w:hint="default"/>
      </w:rPr>
    </w:lvl>
    <w:lvl w:ilvl="6" w:tplc="1E80586A">
      <w:start w:val="1"/>
      <w:numFmt w:val="bullet"/>
      <w:lvlText w:val=""/>
      <w:lvlJc w:val="left"/>
      <w:pPr>
        <w:ind w:left="5040" w:hanging="360"/>
      </w:pPr>
      <w:rPr>
        <w:rFonts w:ascii="Symbol" w:hAnsi="Symbol" w:hint="default"/>
      </w:rPr>
    </w:lvl>
    <w:lvl w:ilvl="7" w:tplc="42F62422">
      <w:start w:val="1"/>
      <w:numFmt w:val="bullet"/>
      <w:lvlText w:val="o"/>
      <w:lvlJc w:val="left"/>
      <w:pPr>
        <w:ind w:left="5760" w:hanging="360"/>
      </w:pPr>
      <w:rPr>
        <w:rFonts w:ascii="Courier New" w:hAnsi="Courier New" w:hint="default"/>
      </w:rPr>
    </w:lvl>
    <w:lvl w:ilvl="8" w:tplc="8DA8CE44">
      <w:start w:val="1"/>
      <w:numFmt w:val="bullet"/>
      <w:lvlText w:val=""/>
      <w:lvlJc w:val="left"/>
      <w:pPr>
        <w:ind w:left="6480" w:hanging="360"/>
      </w:pPr>
      <w:rPr>
        <w:rFonts w:ascii="Wingdings" w:hAnsi="Wingdings" w:hint="default"/>
      </w:rPr>
    </w:lvl>
  </w:abstractNum>
  <w:abstractNum w:abstractNumId="46" w15:restartNumberingAfterBreak="0">
    <w:nsid w:val="4E3B580D"/>
    <w:multiLevelType w:val="hybridMultilevel"/>
    <w:tmpl w:val="D304017E"/>
    <w:lvl w:ilvl="0" w:tplc="BCBADFEC">
      <w:start w:val="1"/>
      <w:numFmt w:val="decimal"/>
      <w:lvlText w:val="%1."/>
      <w:lvlJc w:val="left"/>
      <w:pPr>
        <w:ind w:left="720" w:hanging="360"/>
      </w:pPr>
    </w:lvl>
    <w:lvl w:ilvl="1" w:tplc="F080E5A0">
      <w:start w:val="1"/>
      <w:numFmt w:val="lowerLetter"/>
      <w:lvlText w:val="%2."/>
      <w:lvlJc w:val="left"/>
      <w:pPr>
        <w:ind w:left="1440" w:hanging="360"/>
      </w:pPr>
    </w:lvl>
    <w:lvl w:ilvl="2" w:tplc="D7880B10">
      <w:start w:val="1"/>
      <w:numFmt w:val="lowerRoman"/>
      <w:lvlText w:val="%3."/>
      <w:lvlJc w:val="right"/>
      <w:pPr>
        <w:ind w:left="2160" w:hanging="180"/>
      </w:pPr>
    </w:lvl>
    <w:lvl w:ilvl="3" w:tplc="DDF47ED4">
      <w:start w:val="1"/>
      <w:numFmt w:val="decimal"/>
      <w:lvlText w:val="%4."/>
      <w:lvlJc w:val="left"/>
      <w:pPr>
        <w:ind w:left="2880" w:hanging="360"/>
      </w:pPr>
    </w:lvl>
    <w:lvl w:ilvl="4" w:tplc="28886B0A">
      <w:start w:val="1"/>
      <w:numFmt w:val="lowerLetter"/>
      <w:lvlText w:val="%5."/>
      <w:lvlJc w:val="left"/>
      <w:pPr>
        <w:ind w:left="3600" w:hanging="360"/>
      </w:pPr>
    </w:lvl>
    <w:lvl w:ilvl="5" w:tplc="0130E156">
      <w:start w:val="1"/>
      <w:numFmt w:val="lowerRoman"/>
      <w:lvlText w:val="%6."/>
      <w:lvlJc w:val="right"/>
      <w:pPr>
        <w:ind w:left="4320" w:hanging="180"/>
      </w:pPr>
    </w:lvl>
    <w:lvl w:ilvl="6" w:tplc="1F126B8C">
      <w:start w:val="1"/>
      <w:numFmt w:val="decimal"/>
      <w:lvlText w:val="%7."/>
      <w:lvlJc w:val="left"/>
      <w:pPr>
        <w:ind w:left="5040" w:hanging="360"/>
      </w:pPr>
    </w:lvl>
    <w:lvl w:ilvl="7" w:tplc="57524A22">
      <w:start w:val="1"/>
      <w:numFmt w:val="lowerLetter"/>
      <w:lvlText w:val="%8."/>
      <w:lvlJc w:val="left"/>
      <w:pPr>
        <w:ind w:left="5760" w:hanging="360"/>
      </w:pPr>
    </w:lvl>
    <w:lvl w:ilvl="8" w:tplc="8B44570E">
      <w:start w:val="1"/>
      <w:numFmt w:val="lowerRoman"/>
      <w:lvlText w:val="%9."/>
      <w:lvlJc w:val="right"/>
      <w:pPr>
        <w:ind w:left="6480" w:hanging="180"/>
      </w:pPr>
    </w:lvl>
  </w:abstractNum>
  <w:abstractNum w:abstractNumId="47" w15:restartNumberingAfterBreak="0">
    <w:nsid w:val="4EDE4F0A"/>
    <w:multiLevelType w:val="hybridMultilevel"/>
    <w:tmpl w:val="FEEAEDE4"/>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FF43F03"/>
    <w:multiLevelType w:val="hybridMultilevel"/>
    <w:tmpl w:val="A8EE329E"/>
    <w:lvl w:ilvl="0" w:tplc="4DB22EEE">
      <w:start w:val="1"/>
      <w:numFmt w:val="bullet"/>
      <w:lvlText w:val=""/>
      <w:lvlJc w:val="left"/>
      <w:pPr>
        <w:ind w:left="1080" w:hanging="360"/>
      </w:pPr>
      <w:rPr>
        <w:rFonts w:ascii="Symbol" w:hAnsi="Symbol" w:hint="default"/>
      </w:rPr>
    </w:lvl>
    <w:lvl w:ilvl="1" w:tplc="E2649DE4">
      <w:start w:val="1"/>
      <w:numFmt w:val="bullet"/>
      <w:lvlText w:val="o"/>
      <w:lvlJc w:val="left"/>
      <w:pPr>
        <w:ind w:left="1800" w:hanging="360"/>
      </w:pPr>
      <w:rPr>
        <w:rFonts w:ascii="Courier New" w:hAnsi="Courier New" w:hint="default"/>
      </w:rPr>
    </w:lvl>
    <w:lvl w:ilvl="2" w:tplc="A4FAB0B0">
      <w:start w:val="1"/>
      <w:numFmt w:val="bullet"/>
      <w:lvlText w:val=""/>
      <w:lvlJc w:val="left"/>
      <w:pPr>
        <w:ind w:left="2520" w:hanging="360"/>
      </w:pPr>
      <w:rPr>
        <w:rFonts w:ascii="Wingdings" w:hAnsi="Wingdings" w:hint="default"/>
      </w:rPr>
    </w:lvl>
    <w:lvl w:ilvl="3" w:tplc="D4BE1CDE">
      <w:start w:val="1"/>
      <w:numFmt w:val="bullet"/>
      <w:lvlText w:val=""/>
      <w:lvlJc w:val="left"/>
      <w:pPr>
        <w:ind w:left="3240" w:hanging="360"/>
      </w:pPr>
      <w:rPr>
        <w:rFonts w:ascii="Symbol" w:hAnsi="Symbol" w:hint="default"/>
      </w:rPr>
    </w:lvl>
    <w:lvl w:ilvl="4" w:tplc="BE52DB1E">
      <w:start w:val="1"/>
      <w:numFmt w:val="bullet"/>
      <w:lvlText w:val="o"/>
      <w:lvlJc w:val="left"/>
      <w:pPr>
        <w:ind w:left="3960" w:hanging="360"/>
      </w:pPr>
      <w:rPr>
        <w:rFonts w:ascii="Courier New" w:hAnsi="Courier New" w:hint="default"/>
      </w:rPr>
    </w:lvl>
    <w:lvl w:ilvl="5" w:tplc="8690E08E">
      <w:start w:val="1"/>
      <w:numFmt w:val="bullet"/>
      <w:lvlText w:val=""/>
      <w:lvlJc w:val="left"/>
      <w:pPr>
        <w:ind w:left="4680" w:hanging="360"/>
      </w:pPr>
      <w:rPr>
        <w:rFonts w:ascii="Wingdings" w:hAnsi="Wingdings" w:hint="default"/>
      </w:rPr>
    </w:lvl>
    <w:lvl w:ilvl="6" w:tplc="2D7EC16C">
      <w:start w:val="1"/>
      <w:numFmt w:val="bullet"/>
      <w:lvlText w:val=""/>
      <w:lvlJc w:val="left"/>
      <w:pPr>
        <w:ind w:left="5400" w:hanging="360"/>
      </w:pPr>
      <w:rPr>
        <w:rFonts w:ascii="Symbol" w:hAnsi="Symbol" w:hint="default"/>
      </w:rPr>
    </w:lvl>
    <w:lvl w:ilvl="7" w:tplc="D94E1340">
      <w:start w:val="1"/>
      <w:numFmt w:val="bullet"/>
      <w:lvlText w:val="o"/>
      <w:lvlJc w:val="left"/>
      <w:pPr>
        <w:ind w:left="6120" w:hanging="360"/>
      </w:pPr>
      <w:rPr>
        <w:rFonts w:ascii="Courier New" w:hAnsi="Courier New" w:hint="default"/>
      </w:rPr>
    </w:lvl>
    <w:lvl w:ilvl="8" w:tplc="FFB803DE">
      <w:start w:val="1"/>
      <w:numFmt w:val="bullet"/>
      <w:lvlText w:val=""/>
      <w:lvlJc w:val="left"/>
      <w:pPr>
        <w:ind w:left="6840" w:hanging="360"/>
      </w:pPr>
      <w:rPr>
        <w:rFonts w:ascii="Wingdings" w:hAnsi="Wingdings" w:hint="default"/>
      </w:rPr>
    </w:lvl>
  </w:abstractNum>
  <w:abstractNum w:abstractNumId="49" w15:restartNumberingAfterBreak="0">
    <w:nsid w:val="50173FCB"/>
    <w:multiLevelType w:val="hybridMultilevel"/>
    <w:tmpl w:val="36420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1AEFD83"/>
    <w:multiLevelType w:val="hybridMultilevel"/>
    <w:tmpl w:val="BF8AA920"/>
    <w:lvl w:ilvl="0" w:tplc="E59A042A">
      <w:start w:val="1"/>
      <w:numFmt w:val="bullet"/>
      <w:lvlText w:val=""/>
      <w:lvlJc w:val="left"/>
      <w:pPr>
        <w:ind w:left="720" w:hanging="360"/>
      </w:pPr>
      <w:rPr>
        <w:rFonts w:ascii="Symbol" w:hAnsi="Symbol" w:hint="default"/>
      </w:rPr>
    </w:lvl>
    <w:lvl w:ilvl="1" w:tplc="2E142FE8">
      <w:start w:val="1"/>
      <w:numFmt w:val="bullet"/>
      <w:lvlText w:val="o"/>
      <w:lvlJc w:val="left"/>
      <w:pPr>
        <w:ind w:left="1440" w:hanging="360"/>
      </w:pPr>
      <w:rPr>
        <w:rFonts w:ascii="Courier New" w:hAnsi="Courier New" w:hint="default"/>
      </w:rPr>
    </w:lvl>
    <w:lvl w:ilvl="2" w:tplc="27DA3870">
      <w:start w:val="1"/>
      <w:numFmt w:val="bullet"/>
      <w:lvlText w:val=""/>
      <w:lvlJc w:val="left"/>
      <w:pPr>
        <w:ind w:left="2160" w:hanging="360"/>
      </w:pPr>
      <w:rPr>
        <w:rFonts w:ascii="Wingdings" w:hAnsi="Wingdings" w:hint="default"/>
      </w:rPr>
    </w:lvl>
    <w:lvl w:ilvl="3" w:tplc="6F8CB84E">
      <w:start w:val="1"/>
      <w:numFmt w:val="bullet"/>
      <w:lvlText w:val=""/>
      <w:lvlJc w:val="left"/>
      <w:pPr>
        <w:ind w:left="2880" w:hanging="360"/>
      </w:pPr>
      <w:rPr>
        <w:rFonts w:ascii="Symbol" w:hAnsi="Symbol" w:hint="default"/>
      </w:rPr>
    </w:lvl>
    <w:lvl w:ilvl="4" w:tplc="020A7D0A">
      <w:start w:val="1"/>
      <w:numFmt w:val="bullet"/>
      <w:lvlText w:val="o"/>
      <w:lvlJc w:val="left"/>
      <w:pPr>
        <w:ind w:left="3600" w:hanging="360"/>
      </w:pPr>
      <w:rPr>
        <w:rFonts w:ascii="Courier New" w:hAnsi="Courier New" w:hint="default"/>
      </w:rPr>
    </w:lvl>
    <w:lvl w:ilvl="5" w:tplc="77080466">
      <w:start w:val="1"/>
      <w:numFmt w:val="bullet"/>
      <w:lvlText w:val=""/>
      <w:lvlJc w:val="left"/>
      <w:pPr>
        <w:ind w:left="4320" w:hanging="360"/>
      </w:pPr>
      <w:rPr>
        <w:rFonts w:ascii="Wingdings" w:hAnsi="Wingdings" w:hint="default"/>
      </w:rPr>
    </w:lvl>
    <w:lvl w:ilvl="6" w:tplc="395E1A6E">
      <w:start w:val="1"/>
      <w:numFmt w:val="bullet"/>
      <w:lvlText w:val=""/>
      <w:lvlJc w:val="left"/>
      <w:pPr>
        <w:ind w:left="5040" w:hanging="360"/>
      </w:pPr>
      <w:rPr>
        <w:rFonts w:ascii="Symbol" w:hAnsi="Symbol" w:hint="default"/>
      </w:rPr>
    </w:lvl>
    <w:lvl w:ilvl="7" w:tplc="39469F94">
      <w:start w:val="1"/>
      <w:numFmt w:val="bullet"/>
      <w:lvlText w:val="o"/>
      <w:lvlJc w:val="left"/>
      <w:pPr>
        <w:ind w:left="5760" w:hanging="360"/>
      </w:pPr>
      <w:rPr>
        <w:rFonts w:ascii="Courier New" w:hAnsi="Courier New" w:hint="default"/>
      </w:rPr>
    </w:lvl>
    <w:lvl w:ilvl="8" w:tplc="93F81768">
      <w:start w:val="1"/>
      <w:numFmt w:val="bullet"/>
      <w:lvlText w:val=""/>
      <w:lvlJc w:val="left"/>
      <w:pPr>
        <w:ind w:left="6480" w:hanging="360"/>
      </w:pPr>
      <w:rPr>
        <w:rFonts w:ascii="Wingdings" w:hAnsi="Wingdings" w:hint="default"/>
      </w:rPr>
    </w:lvl>
  </w:abstractNum>
  <w:abstractNum w:abstractNumId="51" w15:restartNumberingAfterBreak="0">
    <w:nsid w:val="526534F8"/>
    <w:multiLevelType w:val="multilevel"/>
    <w:tmpl w:val="AC0855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5472E262"/>
    <w:multiLevelType w:val="hybridMultilevel"/>
    <w:tmpl w:val="9E6C4374"/>
    <w:lvl w:ilvl="0" w:tplc="4238EFFA">
      <w:start w:val="1"/>
      <w:numFmt w:val="bullet"/>
      <w:lvlText w:val=""/>
      <w:lvlJc w:val="left"/>
      <w:pPr>
        <w:ind w:left="720" w:hanging="360"/>
      </w:pPr>
      <w:rPr>
        <w:rFonts w:ascii="Symbol" w:hAnsi="Symbol" w:hint="default"/>
      </w:rPr>
    </w:lvl>
    <w:lvl w:ilvl="1" w:tplc="F3908E18">
      <w:start w:val="1"/>
      <w:numFmt w:val="bullet"/>
      <w:lvlText w:val="o"/>
      <w:lvlJc w:val="left"/>
      <w:pPr>
        <w:ind w:left="1440" w:hanging="360"/>
      </w:pPr>
      <w:rPr>
        <w:rFonts w:ascii="Courier New" w:hAnsi="Courier New" w:hint="default"/>
      </w:rPr>
    </w:lvl>
    <w:lvl w:ilvl="2" w:tplc="BB2C3106">
      <w:start w:val="1"/>
      <w:numFmt w:val="bullet"/>
      <w:lvlText w:val=""/>
      <w:lvlJc w:val="left"/>
      <w:pPr>
        <w:ind w:left="2160" w:hanging="360"/>
      </w:pPr>
      <w:rPr>
        <w:rFonts w:ascii="Wingdings" w:hAnsi="Wingdings" w:hint="default"/>
      </w:rPr>
    </w:lvl>
    <w:lvl w:ilvl="3" w:tplc="3C04F068">
      <w:start w:val="1"/>
      <w:numFmt w:val="bullet"/>
      <w:lvlText w:val=""/>
      <w:lvlJc w:val="left"/>
      <w:pPr>
        <w:ind w:left="2880" w:hanging="360"/>
      </w:pPr>
      <w:rPr>
        <w:rFonts w:ascii="Symbol" w:hAnsi="Symbol" w:hint="default"/>
      </w:rPr>
    </w:lvl>
    <w:lvl w:ilvl="4" w:tplc="7B828CF4">
      <w:start w:val="1"/>
      <w:numFmt w:val="bullet"/>
      <w:lvlText w:val="o"/>
      <w:lvlJc w:val="left"/>
      <w:pPr>
        <w:ind w:left="3600" w:hanging="360"/>
      </w:pPr>
      <w:rPr>
        <w:rFonts w:ascii="Courier New" w:hAnsi="Courier New" w:hint="default"/>
      </w:rPr>
    </w:lvl>
    <w:lvl w:ilvl="5" w:tplc="DC424DB6">
      <w:start w:val="1"/>
      <w:numFmt w:val="bullet"/>
      <w:lvlText w:val=""/>
      <w:lvlJc w:val="left"/>
      <w:pPr>
        <w:ind w:left="4320" w:hanging="360"/>
      </w:pPr>
      <w:rPr>
        <w:rFonts w:ascii="Wingdings" w:hAnsi="Wingdings" w:hint="default"/>
      </w:rPr>
    </w:lvl>
    <w:lvl w:ilvl="6" w:tplc="8FFC1B70">
      <w:start w:val="1"/>
      <w:numFmt w:val="bullet"/>
      <w:lvlText w:val=""/>
      <w:lvlJc w:val="left"/>
      <w:pPr>
        <w:ind w:left="5040" w:hanging="360"/>
      </w:pPr>
      <w:rPr>
        <w:rFonts w:ascii="Symbol" w:hAnsi="Symbol" w:hint="default"/>
      </w:rPr>
    </w:lvl>
    <w:lvl w:ilvl="7" w:tplc="1E5E40C4">
      <w:start w:val="1"/>
      <w:numFmt w:val="bullet"/>
      <w:lvlText w:val="o"/>
      <w:lvlJc w:val="left"/>
      <w:pPr>
        <w:ind w:left="5760" w:hanging="360"/>
      </w:pPr>
      <w:rPr>
        <w:rFonts w:ascii="Courier New" w:hAnsi="Courier New" w:hint="default"/>
      </w:rPr>
    </w:lvl>
    <w:lvl w:ilvl="8" w:tplc="1818A09A">
      <w:start w:val="1"/>
      <w:numFmt w:val="bullet"/>
      <w:lvlText w:val=""/>
      <w:lvlJc w:val="left"/>
      <w:pPr>
        <w:ind w:left="6480" w:hanging="360"/>
      </w:pPr>
      <w:rPr>
        <w:rFonts w:ascii="Wingdings" w:hAnsi="Wingdings" w:hint="default"/>
      </w:rPr>
    </w:lvl>
  </w:abstractNum>
  <w:abstractNum w:abstractNumId="53" w15:restartNumberingAfterBreak="0">
    <w:nsid w:val="560C4CE9"/>
    <w:multiLevelType w:val="hybridMultilevel"/>
    <w:tmpl w:val="EBACA542"/>
    <w:lvl w:ilvl="0" w:tplc="785AB5B8">
      <w:start w:val="1"/>
      <w:numFmt w:val="bullet"/>
      <w:lvlText w:val=""/>
      <w:lvlJc w:val="left"/>
      <w:pPr>
        <w:ind w:left="720" w:hanging="360"/>
      </w:pPr>
      <w:rPr>
        <w:rFonts w:ascii="Symbol" w:hAnsi="Symbol" w:hint="default"/>
      </w:rPr>
    </w:lvl>
    <w:lvl w:ilvl="1" w:tplc="E6D8A326">
      <w:start w:val="1"/>
      <w:numFmt w:val="bullet"/>
      <w:lvlText w:val="o"/>
      <w:lvlJc w:val="left"/>
      <w:pPr>
        <w:ind w:left="1440" w:hanging="360"/>
      </w:pPr>
      <w:rPr>
        <w:rFonts w:ascii="Courier New" w:hAnsi="Courier New" w:hint="default"/>
      </w:rPr>
    </w:lvl>
    <w:lvl w:ilvl="2" w:tplc="77E63996">
      <w:start w:val="1"/>
      <w:numFmt w:val="bullet"/>
      <w:lvlText w:val=""/>
      <w:lvlJc w:val="left"/>
      <w:pPr>
        <w:ind w:left="2160" w:hanging="360"/>
      </w:pPr>
      <w:rPr>
        <w:rFonts w:ascii="Wingdings" w:hAnsi="Wingdings" w:hint="default"/>
      </w:rPr>
    </w:lvl>
    <w:lvl w:ilvl="3" w:tplc="B0BEE8E8">
      <w:start w:val="1"/>
      <w:numFmt w:val="bullet"/>
      <w:lvlText w:val=""/>
      <w:lvlJc w:val="left"/>
      <w:pPr>
        <w:ind w:left="2880" w:hanging="360"/>
      </w:pPr>
      <w:rPr>
        <w:rFonts w:ascii="Symbol" w:hAnsi="Symbol" w:hint="default"/>
      </w:rPr>
    </w:lvl>
    <w:lvl w:ilvl="4" w:tplc="AA4243BE">
      <w:start w:val="1"/>
      <w:numFmt w:val="bullet"/>
      <w:lvlText w:val="o"/>
      <w:lvlJc w:val="left"/>
      <w:pPr>
        <w:ind w:left="3600" w:hanging="360"/>
      </w:pPr>
      <w:rPr>
        <w:rFonts w:ascii="Courier New" w:hAnsi="Courier New" w:hint="default"/>
      </w:rPr>
    </w:lvl>
    <w:lvl w:ilvl="5" w:tplc="4ECEA42A">
      <w:start w:val="1"/>
      <w:numFmt w:val="bullet"/>
      <w:lvlText w:val=""/>
      <w:lvlJc w:val="left"/>
      <w:pPr>
        <w:ind w:left="4320" w:hanging="360"/>
      </w:pPr>
      <w:rPr>
        <w:rFonts w:ascii="Wingdings" w:hAnsi="Wingdings" w:hint="default"/>
      </w:rPr>
    </w:lvl>
    <w:lvl w:ilvl="6" w:tplc="634E12A8">
      <w:start w:val="1"/>
      <w:numFmt w:val="bullet"/>
      <w:lvlText w:val=""/>
      <w:lvlJc w:val="left"/>
      <w:pPr>
        <w:ind w:left="5040" w:hanging="360"/>
      </w:pPr>
      <w:rPr>
        <w:rFonts w:ascii="Symbol" w:hAnsi="Symbol" w:hint="default"/>
      </w:rPr>
    </w:lvl>
    <w:lvl w:ilvl="7" w:tplc="1634355E">
      <w:start w:val="1"/>
      <w:numFmt w:val="bullet"/>
      <w:lvlText w:val="o"/>
      <w:lvlJc w:val="left"/>
      <w:pPr>
        <w:ind w:left="5760" w:hanging="360"/>
      </w:pPr>
      <w:rPr>
        <w:rFonts w:ascii="Courier New" w:hAnsi="Courier New" w:hint="default"/>
      </w:rPr>
    </w:lvl>
    <w:lvl w:ilvl="8" w:tplc="D6AE69C8">
      <w:start w:val="1"/>
      <w:numFmt w:val="bullet"/>
      <w:lvlText w:val=""/>
      <w:lvlJc w:val="left"/>
      <w:pPr>
        <w:ind w:left="6480" w:hanging="360"/>
      </w:pPr>
      <w:rPr>
        <w:rFonts w:ascii="Wingdings" w:hAnsi="Wingdings" w:hint="default"/>
      </w:rPr>
    </w:lvl>
  </w:abstractNum>
  <w:abstractNum w:abstractNumId="54" w15:restartNumberingAfterBreak="0">
    <w:nsid w:val="5A6107A1"/>
    <w:multiLevelType w:val="hybridMultilevel"/>
    <w:tmpl w:val="C35C5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BC0DFE9"/>
    <w:multiLevelType w:val="hybridMultilevel"/>
    <w:tmpl w:val="8542B524"/>
    <w:lvl w:ilvl="0" w:tplc="C8A02AE4">
      <w:start w:val="1"/>
      <w:numFmt w:val="bullet"/>
      <w:lvlText w:val=""/>
      <w:lvlJc w:val="left"/>
      <w:pPr>
        <w:ind w:left="720" w:hanging="360"/>
      </w:pPr>
      <w:rPr>
        <w:rFonts w:ascii="Symbol" w:hAnsi="Symbol" w:hint="default"/>
      </w:rPr>
    </w:lvl>
    <w:lvl w:ilvl="1" w:tplc="D99025D8">
      <w:start w:val="1"/>
      <w:numFmt w:val="bullet"/>
      <w:lvlText w:val="o"/>
      <w:lvlJc w:val="left"/>
      <w:pPr>
        <w:ind w:left="1440" w:hanging="360"/>
      </w:pPr>
      <w:rPr>
        <w:rFonts w:ascii="Courier New" w:hAnsi="Courier New" w:hint="default"/>
      </w:rPr>
    </w:lvl>
    <w:lvl w:ilvl="2" w:tplc="4EB8501C">
      <w:start w:val="1"/>
      <w:numFmt w:val="bullet"/>
      <w:lvlText w:val=""/>
      <w:lvlJc w:val="left"/>
      <w:pPr>
        <w:ind w:left="2160" w:hanging="360"/>
      </w:pPr>
      <w:rPr>
        <w:rFonts w:ascii="Wingdings" w:hAnsi="Wingdings" w:hint="default"/>
      </w:rPr>
    </w:lvl>
    <w:lvl w:ilvl="3" w:tplc="C5F6E1F6">
      <w:start w:val="1"/>
      <w:numFmt w:val="bullet"/>
      <w:lvlText w:val=""/>
      <w:lvlJc w:val="left"/>
      <w:pPr>
        <w:ind w:left="2880" w:hanging="360"/>
      </w:pPr>
      <w:rPr>
        <w:rFonts w:ascii="Symbol" w:hAnsi="Symbol" w:hint="default"/>
      </w:rPr>
    </w:lvl>
    <w:lvl w:ilvl="4" w:tplc="518259DA">
      <w:start w:val="1"/>
      <w:numFmt w:val="bullet"/>
      <w:lvlText w:val="o"/>
      <w:lvlJc w:val="left"/>
      <w:pPr>
        <w:ind w:left="3600" w:hanging="360"/>
      </w:pPr>
      <w:rPr>
        <w:rFonts w:ascii="Courier New" w:hAnsi="Courier New" w:hint="default"/>
      </w:rPr>
    </w:lvl>
    <w:lvl w:ilvl="5" w:tplc="5D62CB7C">
      <w:start w:val="1"/>
      <w:numFmt w:val="bullet"/>
      <w:lvlText w:val=""/>
      <w:lvlJc w:val="left"/>
      <w:pPr>
        <w:ind w:left="4320" w:hanging="360"/>
      </w:pPr>
      <w:rPr>
        <w:rFonts w:ascii="Wingdings" w:hAnsi="Wingdings" w:hint="default"/>
      </w:rPr>
    </w:lvl>
    <w:lvl w:ilvl="6" w:tplc="F84ACA1E">
      <w:start w:val="1"/>
      <w:numFmt w:val="bullet"/>
      <w:lvlText w:val=""/>
      <w:lvlJc w:val="left"/>
      <w:pPr>
        <w:ind w:left="5040" w:hanging="360"/>
      </w:pPr>
      <w:rPr>
        <w:rFonts w:ascii="Symbol" w:hAnsi="Symbol" w:hint="default"/>
      </w:rPr>
    </w:lvl>
    <w:lvl w:ilvl="7" w:tplc="941A4278">
      <w:start w:val="1"/>
      <w:numFmt w:val="bullet"/>
      <w:lvlText w:val="o"/>
      <w:lvlJc w:val="left"/>
      <w:pPr>
        <w:ind w:left="5760" w:hanging="360"/>
      </w:pPr>
      <w:rPr>
        <w:rFonts w:ascii="Courier New" w:hAnsi="Courier New" w:hint="default"/>
      </w:rPr>
    </w:lvl>
    <w:lvl w:ilvl="8" w:tplc="7A4AE556">
      <w:start w:val="1"/>
      <w:numFmt w:val="bullet"/>
      <w:lvlText w:val=""/>
      <w:lvlJc w:val="left"/>
      <w:pPr>
        <w:ind w:left="6480" w:hanging="360"/>
      </w:pPr>
      <w:rPr>
        <w:rFonts w:ascii="Wingdings" w:hAnsi="Wingdings" w:hint="default"/>
      </w:rPr>
    </w:lvl>
  </w:abstractNum>
  <w:abstractNum w:abstractNumId="56" w15:restartNumberingAfterBreak="0">
    <w:nsid w:val="5C6414CD"/>
    <w:multiLevelType w:val="multilevel"/>
    <w:tmpl w:val="419C6B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5CD145BC"/>
    <w:multiLevelType w:val="hybridMultilevel"/>
    <w:tmpl w:val="D2FA7C8A"/>
    <w:lvl w:ilvl="0" w:tplc="342E4C68">
      <w:start w:val="1"/>
      <w:numFmt w:val="decimal"/>
      <w:lvlText w:val="%1."/>
      <w:lvlJc w:val="left"/>
      <w:pPr>
        <w:ind w:left="720" w:hanging="360"/>
      </w:pPr>
    </w:lvl>
    <w:lvl w:ilvl="1" w:tplc="98AC98AE">
      <w:start w:val="1"/>
      <w:numFmt w:val="lowerLetter"/>
      <w:lvlText w:val="%2."/>
      <w:lvlJc w:val="left"/>
      <w:pPr>
        <w:ind w:left="1440" w:hanging="360"/>
      </w:pPr>
    </w:lvl>
    <w:lvl w:ilvl="2" w:tplc="CF965896">
      <w:start w:val="1"/>
      <w:numFmt w:val="lowerRoman"/>
      <w:lvlText w:val="%3."/>
      <w:lvlJc w:val="right"/>
      <w:pPr>
        <w:ind w:left="2160" w:hanging="180"/>
      </w:pPr>
    </w:lvl>
    <w:lvl w:ilvl="3" w:tplc="CDB884E6">
      <w:start w:val="1"/>
      <w:numFmt w:val="decimal"/>
      <w:lvlText w:val="%4."/>
      <w:lvlJc w:val="left"/>
      <w:pPr>
        <w:ind w:left="2880" w:hanging="360"/>
      </w:pPr>
    </w:lvl>
    <w:lvl w:ilvl="4" w:tplc="FBF0C9C2">
      <w:start w:val="1"/>
      <w:numFmt w:val="lowerLetter"/>
      <w:lvlText w:val="%5."/>
      <w:lvlJc w:val="left"/>
      <w:pPr>
        <w:ind w:left="3600" w:hanging="360"/>
      </w:pPr>
    </w:lvl>
    <w:lvl w:ilvl="5" w:tplc="B12EBC42">
      <w:start w:val="1"/>
      <w:numFmt w:val="lowerRoman"/>
      <w:lvlText w:val="%6."/>
      <w:lvlJc w:val="right"/>
      <w:pPr>
        <w:ind w:left="4320" w:hanging="180"/>
      </w:pPr>
    </w:lvl>
    <w:lvl w:ilvl="6" w:tplc="D910B37C">
      <w:start w:val="1"/>
      <w:numFmt w:val="decimal"/>
      <w:lvlText w:val="%7."/>
      <w:lvlJc w:val="left"/>
      <w:pPr>
        <w:ind w:left="5040" w:hanging="360"/>
      </w:pPr>
    </w:lvl>
    <w:lvl w:ilvl="7" w:tplc="2B9E9724">
      <w:start w:val="1"/>
      <w:numFmt w:val="lowerLetter"/>
      <w:lvlText w:val="%8."/>
      <w:lvlJc w:val="left"/>
      <w:pPr>
        <w:ind w:left="5760" w:hanging="360"/>
      </w:pPr>
    </w:lvl>
    <w:lvl w:ilvl="8" w:tplc="C6BCB7A8">
      <w:start w:val="1"/>
      <w:numFmt w:val="lowerRoman"/>
      <w:lvlText w:val="%9."/>
      <w:lvlJc w:val="right"/>
      <w:pPr>
        <w:ind w:left="6480" w:hanging="180"/>
      </w:pPr>
    </w:lvl>
  </w:abstractNum>
  <w:abstractNum w:abstractNumId="58" w15:restartNumberingAfterBreak="0">
    <w:nsid w:val="5D29458E"/>
    <w:multiLevelType w:val="hybridMultilevel"/>
    <w:tmpl w:val="C9706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D6407AA"/>
    <w:multiLevelType w:val="hybridMultilevel"/>
    <w:tmpl w:val="19B491FA"/>
    <w:lvl w:ilvl="0" w:tplc="A134BE42">
      <w:start w:val="1"/>
      <w:numFmt w:val="bullet"/>
      <w:lvlText w:val=""/>
      <w:lvlJc w:val="left"/>
      <w:pPr>
        <w:ind w:left="720" w:hanging="360"/>
      </w:pPr>
      <w:rPr>
        <w:rFonts w:ascii="Symbol" w:hAnsi="Symbol" w:hint="default"/>
      </w:rPr>
    </w:lvl>
    <w:lvl w:ilvl="1" w:tplc="71762B18">
      <w:start w:val="1"/>
      <w:numFmt w:val="bullet"/>
      <w:lvlText w:val="o"/>
      <w:lvlJc w:val="left"/>
      <w:pPr>
        <w:ind w:left="1440" w:hanging="360"/>
      </w:pPr>
      <w:rPr>
        <w:rFonts w:ascii="Courier New" w:hAnsi="Courier New" w:hint="default"/>
      </w:rPr>
    </w:lvl>
    <w:lvl w:ilvl="2" w:tplc="81BA60EE">
      <w:start w:val="1"/>
      <w:numFmt w:val="bullet"/>
      <w:lvlText w:val=""/>
      <w:lvlJc w:val="left"/>
      <w:pPr>
        <w:ind w:left="2160" w:hanging="360"/>
      </w:pPr>
      <w:rPr>
        <w:rFonts w:ascii="Wingdings" w:hAnsi="Wingdings" w:hint="default"/>
      </w:rPr>
    </w:lvl>
    <w:lvl w:ilvl="3" w:tplc="F412D7FC">
      <w:start w:val="1"/>
      <w:numFmt w:val="bullet"/>
      <w:lvlText w:val=""/>
      <w:lvlJc w:val="left"/>
      <w:pPr>
        <w:ind w:left="2880" w:hanging="360"/>
      </w:pPr>
      <w:rPr>
        <w:rFonts w:ascii="Symbol" w:hAnsi="Symbol" w:hint="default"/>
      </w:rPr>
    </w:lvl>
    <w:lvl w:ilvl="4" w:tplc="8C004638">
      <w:start w:val="1"/>
      <w:numFmt w:val="bullet"/>
      <w:lvlText w:val="o"/>
      <w:lvlJc w:val="left"/>
      <w:pPr>
        <w:ind w:left="3600" w:hanging="360"/>
      </w:pPr>
      <w:rPr>
        <w:rFonts w:ascii="Courier New" w:hAnsi="Courier New" w:hint="default"/>
      </w:rPr>
    </w:lvl>
    <w:lvl w:ilvl="5" w:tplc="61740E74">
      <w:start w:val="1"/>
      <w:numFmt w:val="bullet"/>
      <w:lvlText w:val=""/>
      <w:lvlJc w:val="left"/>
      <w:pPr>
        <w:ind w:left="4320" w:hanging="360"/>
      </w:pPr>
      <w:rPr>
        <w:rFonts w:ascii="Wingdings" w:hAnsi="Wingdings" w:hint="default"/>
      </w:rPr>
    </w:lvl>
    <w:lvl w:ilvl="6" w:tplc="F60E22D8">
      <w:start w:val="1"/>
      <w:numFmt w:val="bullet"/>
      <w:lvlText w:val=""/>
      <w:lvlJc w:val="left"/>
      <w:pPr>
        <w:ind w:left="5040" w:hanging="360"/>
      </w:pPr>
      <w:rPr>
        <w:rFonts w:ascii="Symbol" w:hAnsi="Symbol" w:hint="default"/>
      </w:rPr>
    </w:lvl>
    <w:lvl w:ilvl="7" w:tplc="012667DE">
      <w:start w:val="1"/>
      <w:numFmt w:val="bullet"/>
      <w:lvlText w:val="o"/>
      <w:lvlJc w:val="left"/>
      <w:pPr>
        <w:ind w:left="5760" w:hanging="360"/>
      </w:pPr>
      <w:rPr>
        <w:rFonts w:ascii="Courier New" w:hAnsi="Courier New" w:hint="default"/>
      </w:rPr>
    </w:lvl>
    <w:lvl w:ilvl="8" w:tplc="18584602">
      <w:start w:val="1"/>
      <w:numFmt w:val="bullet"/>
      <w:lvlText w:val=""/>
      <w:lvlJc w:val="left"/>
      <w:pPr>
        <w:ind w:left="6480" w:hanging="360"/>
      </w:pPr>
      <w:rPr>
        <w:rFonts w:ascii="Wingdings" w:hAnsi="Wingdings" w:hint="default"/>
      </w:rPr>
    </w:lvl>
  </w:abstractNum>
  <w:abstractNum w:abstractNumId="60" w15:restartNumberingAfterBreak="0">
    <w:nsid w:val="5D8D3FBE"/>
    <w:multiLevelType w:val="hybridMultilevel"/>
    <w:tmpl w:val="A9BAE6B4"/>
    <w:lvl w:ilvl="0" w:tplc="063A4810">
      <w:start w:val="1"/>
      <w:numFmt w:val="bullet"/>
      <w:lvlText w:val=""/>
      <w:lvlJc w:val="left"/>
      <w:pPr>
        <w:ind w:left="720" w:hanging="360"/>
      </w:pPr>
      <w:rPr>
        <w:rFonts w:ascii="Symbol" w:hAnsi="Symbol" w:hint="default"/>
      </w:rPr>
    </w:lvl>
    <w:lvl w:ilvl="1" w:tplc="03540E06">
      <w:start w:val="1"/>
      <w:numFmt w:val="bullet"/>
      <w:lvlText w:val="o"/>
      <w:lvlJc w:val="left"/>
      <w:pPr>
        <w:ind w:left="1440" w:hanging="360"/>
      </w:pPr>
      <w:rPr>
        <w:rFonts w:ascii="Courier New" w:hAnsi="Courier New" w:hint="default"/>
      </w:rPr>
    </w:lvl>
    <w:lvl w:ilvl="2" w:tplc="7CAC5DE0">
      <w:start w:val="1"/>
      <w:numFmt w:val="bullet"/>
      <w:lvlText w:val=""/>
      <w:lvlJc w:val="left"/>
      <w:pPr>
        <w:ind w:left="2160" w:hanging="360"/>
      </w:pPr>
      <w:rPr>
        <w:rFonts w:ascii="Wingdings" w:hAnsi="Wingdings" w:hint="default"/>
      </w:rPr>
    </w:lvl>
    <w:lvl w:ilvl="3" w:tplc="D23017E6">
      <w:start w:val="1"/>
      <w:numFmt w:val="bullet"/>
      <w:lvlText w:val=""/>
      <w:lvlJc w:val="left"/>
      <w:pPr>
        <w:ind w:left="2880" w:hanging="360"/>
      </w:pPr>
      <w:rPr>
        <w:rFonts w:ascii="Symbol" w:hAnsi="Symbol" w:hint="default"/>
      </w:rPr>
    </w:lvl>
    <w:lvl w:ilvl="4" w:tplc="22A20036">
      <w:start w:val="1"/>
      <w:numFmt w:val="bullet"/>
      <w:lvlText w:val="o"/>
      <w:lvlJc w:val="left"/>
      <w:pPr>
        <w:ind w:left="3600" w:hanging="360"/>
      </w:pPr>
      <w:rPr>
        <w:rFonts w:ascii="Courier New" w:hAnsi="Courier New" w:hint="default"/>
      </w:rPr>
    </w:lvl>
    <w:lvl w:ilvl="5" w:tplc="90DCE736">
      <w:start w:val="1"/>
      <w:numFmt w:val="bullet"/>
      <w:lvlText w:val=""/>
      <w:lvlJc w:val="left"/>
      <w:pPr>
        <w:ind w:left="4320" w:hanging="360"/>
      </w:pPr>
      <w:rPr>
        <w:rFonts w:ascii="Wingdings" w:hAnsi="Wingdings" w:hint="default"/>
      </w:rPr>
    </w:lvl>
    <w:lvl w:ilvl="6" w:tplc="7F20873E">
      <w:start w:val="1"/>
      <w:numFmt w:val="bullet"/>
      <w:lvlText w:val=""/>
      <w:lvlJc w:val="left"/>
      <w:pPr>
        <w:ind w:left="5040" w:hanging="360"/>
      </w:pPr>
      <w:rPr>
        <w:rFonts w:ascii="Symbol" w:hAnsi="Symbol" w:hint="default"/>
      </w:rPr>
    </w:lvl>
    <w:lvl w:ilvl="7" w:tplc="F35471E6">
      <w:start w:val="1"/>
      <w:numFmt w:val="bullet"/>
      <w:lvlText w:val="o"/>
      <w:lvlJc w:val="left"/>
      <w:pPr>
        <w:ind w:left="5760" w:hanging="360"/>
      </w:pPr>
      <w:rPr>
        <w:rFonts w:ascii="Courier New" w:hAnsi="Courier New" w:hint="default"/>
      </w:rPr>
    </w:lvl>
    <w:lvl w:ilvl="8" w:tplc="07C42572">
      <w:start w:val="1"/>
      <w:numFmt w:val="bullet"/>
      <w:lvlText w:val=""/>
      <w:lvlJc w:val="left"/>
      <w:pPr>
        <w:ind w:left="6480" w:hanging="360"/>
      </w:pPr>
      <w:rPr>
        <w:rFonts w:ascii="Wingdings" w:hAnsi="Wingdings" w:hint="default"/>
      </w:rPr>
    </w:lvl>
  </w:abstractNum>
  <w:abstractNum w:abstractNumId="61" w15:restartNumberingAfterBreak="0">
    <w:nsid w:val="5E756BA0"/>
    <w:multiLevelType w:val="multilevel"/>
    <w:tmpl w:val="73E6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1F7951"/>
    <w:multiLevelType w:val="hybridMultilevel"/>
    <w:tmpl w:val="2C5ADAD4"/>
    <w:lvl w:ilvl="0" w:tplc="92E86CFA">
      <w:start w:val="1"/>
      <w:numFmt w:val="bullet"/>
      <w:lvlText w:val=""/>
      <w:lvlJc w:val="left"/>
      <w:pPr>
        <w:ind w:left="720" w:hanging="360"/>
      </w:pPr>
      <w:rPr>
        <w:rFonts w:ascii="Symbol" w:hAnsi="Symbol" w:hint="default"/>
      </w:rPr>
    </w:lvl>
    <w:lvl w:ilvl="1" w:tplc="1A2C5D36">
      <w:start w:val="1"/>
      <w:numFmt w:val="bullet"/>
      <w:lvlText w:val="o"/>
      <w:lvlJc w:val="left"/>
      <w:pPr>
        <w:ind w:left="1440" w:hanging="360"/>
      </w:pPr>
      <w:rPr>
        <w:rFonts w:ascii="Courier New" w:hAnsi="Courier New" w:hint="default"/>
      </w:rPr>
    </w:lvl>
    <w:lvl w:ilvl="2" w:tplc="360838B6">
      <w:start w:val="1"/>
      <w:numFmt w:val="bullet"/>
      <w:lvlText w:val=""/>
      <w:lvlJc w:val="left"/>
      <w:pPr>
        <w:ind w:left="2160" w:hanging="360"/>
      </w:pPr>
      <w:rPr>
        <w:rFonts w:ascii="Wingdings" w:hAnsi="Wingdings" w:hint="default"/>
      </w:rPr>
    </w:lvl>
    <w:lvl w:ilvl="3" w:tplc="00C03B70">
      <w:start w:val="1"/>
      <w:numFmt w:val="bullet"/>
      <w:lvlText w:val=""/>
      <w:lvlJc w:val="left"/>
      <w:pPr>
        <w:ind w:left="2880" w:hanging="360"/>
      </w:pPr>
      <w:rPr>
        <w:rFonts w:ascii="Symbol" w:hAnsi="Symbol" w:hint="default"/>
      </w:rPr>
    </w:lvl>
    <w:lvl w:ilvl="4" w:tplc="9E6E82E8">
      <w:start w:val="1"/>
      <w:numFmt w:val="bullet"/>
      <w:lvlText w:val="o"/>
      <w:lvlJc w:val="left"/>
      <w:pPr>
        <w:ind w:left="3600" w:hanging="360"/>
      </w:pPr>
      <w:rPr>
        <w:rFonts w:ascii="Courier New" w:hAnsi="Courier New" w:hint="default"/>
      </w:rPr>
    </w:lvl>
    <w:lvl w:ilvl="5" w:tplc="61EC3A6E">
      <w:start w:val="1"/>
      <w:numFmt w:val="bullet"/>
      <w:lvlText w:val=""/>
      <w:lvlJc w:val="left"/>
      <w:pPr>
        <w:ind w:left="4320" w:hanging="360"/>
      </w:pPr>
      <w:rPr>
        <w:rFonts w:ascii="Wingdings" w:hAnsi="Wingdings" w:hint="default"/>
      </w:rPr>
    </w:lvl>
    <w:lvl w:ilvl="6" w:tplc="ED28B7EE">
      <w:start w:val="1"/>
      <w:numFmt w:val="bullet"/>
      <w:lvlText w:val=""/>
      <w:lvlJc w:val="left"/>
      <w:pPr>
        <w:ind w:left="5040" w:hanging="360"/>
      </w:pPr>
      <w:rPr>
        <w:rFonts w:ascii="Symbol" w:hAnsi="Symbol" w:hint="default"/>
      </w:rPr>
    </w:lvl>
    <w:lvl w:ilvl="7" w:tplc="C3FC39E2">
      <w:start w:val="1"/>
      <w:numFmt w:val="bullet"/>
      <w:lvlText w:val="o"/>
      <w:lvlJc w:val="left"/>
      <w:pPr>
        <w:ind w:left="5760" w:hanging="360"/>
      </w:pPr>
      <w:rPr>
        <w:rFonts w:ascii="Courier New" w:hAnsi="Courier New" w:hint="default"/>
      </w:rPr>
    </w:lvl>
    <w:lvl w:ilvl="8" w:tplc="1CFC5B0E">
      <w:start w:val="1"/>
      <w:numFmt w:val="bullet"/>
      <w:lvlText w:val=""/>
      <w:lvlJc w:val="left"/>
      <w:pPr>
        <w:ind w:left="6480" w:hanging="360"/>
      </w:pPr>
      <w:rPr>
        <w:rFonts w:ascii="Wingdings" w:hAnsi="Wingdings" w:hint="default"/>
      </w:rPr>
    </w:lvl>
  </w:abstractNum>
  <w:abstractNum w:abstractNumId="63" w15:restartNumberingAfterBreak="0">
    <w:nsid w:val="614B51B5"/>
    <w:multiLevelType w:val="hybridMultilevel"/>
    <w:tmpl w:val="9E5EE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435219E"/>
    <w:multiLevelType w:val="hybridMultilevel"/>
    <w:tmpl w:val="B76C1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485016C"/>
    <w:multiLevelType w:val="hybridMultilevel"/>
    <w:tmpl w:val="87D8D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4D959E1"/>
    <w:multiLevelType w:val="hybridMultilevel"/>
    <w:tmpl w:val="A6E633FA"/>
    <w:lvl w:ilvl="0" w:tplc="800A750C">
      <w:start w:val="1"/>
      <w:numFmt w:val="bullet"/>
      <w:lvlText w:val=""/>
      <w:lvlJc w:val="left"/>
      <w:pPr>
        <w:ind w:left="720" w:hanging="360"/>
      </w:pPr>
      <w:rPr>
        <w:rFonts w:ascii="Symbol" w:hAnsi="Symbol" w:hint="default"/>
      </w:rPr>
    </w:lvl>
    <w:lvl w:ilvl="1" w:tplc="AEE40D70">
      <w:start w:val="1"/>
      <w:numFmt w:val="bullet"/>
      <w:lvlText w:val="o"/>
      <w:lvlJc w:val="left"/>
      <w:pPr>
        <w:ind w:left="1440" w:hanging="360"/>
      </w:pPr>
      <w:rPr>
        <w:rFonts w:ascii="Courier New" w:hAnsi="Courier New" w:hint="default"/>
      </w:rPr>
    </w:lvl>
    <w:lvl w:ilvl="2" w:tplc="E8CEAA96">
      <w:start w:val="1"/>
      <w:numFmt w:val="bullet"/>
      <w:lvlText w:val=""/>
      <w:lvlJc w:val="left"/>
      <w:pPr>
        <w:ind w:left="2160" w:hanging="360"/>
      </w:pPr>
      <w:rPr>
        <w:rFonts w:ascii="Wingdings" w:hAnsi="Wingdings" w:hint="default"/>
      </w:rPr>
    </w:lvl>
    <w:lvl w:ilvl="3" w:tplc="D04A605E">
      <w:start w:val="1"/>
      <w:numFmt w:val="bullet"/>
      <w:lvlText w:val=""/>
      <w:lvlJc w:val="left"/>
      <w:pPr>
        <w:ind w:left="2880" w:hanging="360"/>
      </w:pPr>
      <w:rPr>
        <w:rFonts w:ascii="Symbol" w:hAnsi="Symbol" w:hint="default"/>
      </w:rPr>
    </w:lvl>
    <w:lvl w:ilvl="4" w:tplc="6946160C">
      <w:start w:val="1"/>
      <w:numFmt w:val="bullet"/>
      <w:lvlText w:val="o"/>
      <w:lvlJc w:val="left"/>
      <w:pPr>
        <w:ind w:left="3600" w:hanging="360"/>
      </w:pPr>
      <w:rPr>
        <w:rFonts w:ascii="Courier New" w:hAnsi="Courier New" w:hint="default"/>
      </w:rPr>
    </w:lvl>
    <w:lvl w:ilvl="5" w:tplc="1214C760">
      <w:start w:val="1"/>
      <w:numFmt w:val="bullet"/>
      <w:lvlText w:val=""/>
      <w:lvlJc w:val="left"/>
      <w:pPr>
        <w:ind w:left="4320" w:hanging="360"/>
      </w:pPr>
      <w:rPr>
        <w:rFonts w:ascii="Wingdings" w:hAnsi="Wingdings" w:hint="default"/>
      </w:rPr>
    </w:lvl>
    <w:lvl w:ilvl="6" w:tplc="225EB4C2">
      <w:start w:val="1"/>
      <w:numFmt w:val="bullet"/>
      <w:lvlText w:val=""/>
      <w:lvlJc w:val="left"/>
      <w:pPr>
        <w:ind w:left="5040" w:hanging="360"/>
      </w:pPr>
      <w:rPr>
        <w:rFonts w:ascii="Symbol" w:hAnsi="Symbol" w:hint="default"/>
      </w:rPr>
    </w:lvl>
    <w:lvl w:ilvl="7" w:tplc="E52E9BB0">
      <w:start w:val="1"/>
      <w:numFmt w:val="bullet"/>
      <w:lvlText w:val="o"/>
      <w:lvlJc w:val="left"/>
      <w:pPr>
        <w:ind w:left="5760" w:hanging="360"/>
      </w:pPr>
      <w:rPr>
        <w:rFonts w:ascii="Courier New" w:hAnsi="Courier New" w:hint="default"/>
      </w:rPr>
    </w:lvl>
    <w:lvl w:ilvl="8" w:tplc="3036083A">
      <w:start w:val="1"/>
      <w:numFmt w:val="bullet"/>
      <w:lvlText w:val=""/>
      <w:lvlJc w:val="left"/>
      <w:pPr>
        <w:ind w:left="6480" w:hanging="360"/>
      </w:pPr>
      <w:rPr>
        <w:rFonts w:ascii="Wingdings" w:hAnsi="Wingdings" w:hint="default"/>
      </w:rPr>
    </w:lvl>
  </w:abstractNum>
  <w:abstractNum w:abstractNumId="67" w15:restartNumberingAfterBreak="0">
    <w:nsid w:val="65061A11"/>
    <w:multiLevelType w:val="hybridMultilevel"/>
    <w:tmpl w:val="A514679A"/>
    <w:lvl w:ilvl="0" w:tplc="EC921A54">
      <w:start w:val="1"/>
      <w:numFmt w:val="bullet"/>
      <w:lvlText w:val=""/>
      <w:lvlJc w:val="left"/>
      <w:pPr>
        <w:ind w:left="720" w:hanging="360"/>
      </w:pPr>
      <w:rPr>
        <w:rFonts w:ascii="Symbol" w:hAnsi="Symbol" w:hint="default"/>
      </w:rPr>
    </w:lvl>
    <w:lvl w:ilvl="1" w:tplc="47445A00">
      <w:start w:val="1"/>
      <w:numFmt w:val="bullet"/>
      <w:lvlText w:val="o"/>
      <w:lvlJc w:val="left"/>
      <w:pPr>
        <w:ind w:left="1440" w:hanging="360"/>
      </w:pPr>
      <w:rPr>
        <w:rFonts w:ascii="Courier New" w:hAnsi="Courier New" w:hint="default"/>
      </w:rPr>
    </w:lvl>
    <w:lvl w:ilvl="2" w:tplc="10E6A9B4">
      <w:start w:val="1"/>
      <w:numFmt w:val="bullet"/>
      <w:lvlText w:val=""/>
      <w:lvlJc w:val="left"/>
      <w:pPr>
        <w:ind w:left="2160" w:hanging="360"/>
      </w:pPr>
      <w:rPr>
        <w:rFonts w:ascii="Wingdings" w:hAnsi="Wingdings" w:hint="default"/>
      </w:rPr>
    </w:lvl>
    <w:lvl w:ilvl="3" w:tplc="CC100A78">
      <w:start w:val="1"/>
      <w:numFmt w:val="bullet"/>
      <w:lvlText w:val=""/>
      <w:lvlJc w:val="left"/>
      <w:pPr>
        <w:ind w:left="2880" w:hanging="360"/>
      </w:pPr>
      <w:rPr>
        <w:rFonts w:ascii="Symbol" w:hAnsi="Symbol" w:hint="default"/>
      </w:rPr>
    </w:lvl>
    <w:lvl w:ilvl="4" w:tplc="0D5006F4">
      <w:start w:val="1"/>
      <w:numFmt w:val="bullet"/>
      <w:lvlText w:val="o"/>
      <w:lvlJc w:val="left"/>
      <w:pPr>
        <w:ind w:left="3600" w:hanging="360"/>
      </w:pPr>
      <w:rPr>
        <w:rFonts w:ascii="Courier New" w:hAnsi="Courier New" w:hint="default"/>
      </w:rPr>
    </w:lvl>
    <w:lvl w:ilvl="5" w:tplc="1E88AC4A">
      <w:start w:val="1"/>
      <w:numFmt w:val="bullet"/>
      <w:lvlText w:val=""/>
      <w:lvlJc w:val="left"/>
      <w:pPr>
        <w:ind w:left="4320" w:hanging="360"/>
      </w:pPr>
      <w:rPr>
        <w:rFonts w:ascii="Wingdings" w:hAnsi="Wingdings" w:hint="default"/>
      </w:rPr>
    </w:lvl>
    <w:lvl w:ilvl="6" w:tplc="FF90CD50">
      <w:start w:val="1"/>
      <w:numFmt w:val="bullet"/>
      <w:lvlText w:val=""/>
      <w:lvlJc w:val="left"/>
      <w:pPr>
        <w:ind w:left="5040" w:hanging="360"/>
      </w:pPr>
      <w:rPr>
        <w:rFonts w:ascii="Symbol" w:hAnsi="Symbol" w:hint="default"/>
      </w:rPr>
    </w:lvl>
    <w:lvl w:ilvl="7" w:tplc="F1608CA6">
      <w:start w:val="1"/>
      <w:numFmt w:val="bullet"/>
      <w:lvlText w:val="o"/>
      <w:lvlJc w:val="left"/>
      <w:pPr>
        <w:ind w:left="5760" w:hanging="360"/>
      </w:pPr>
      <w:rPr>
        <w:rFonts w:ascii="Courier New" w:hAnsi="Courier New" w:hint="default"/>
      </w:rPr>
    </w:lvl>
    <w:lvl w:ilvl="8" w:tplc="28EC6724">
      <w:start w:val="1"/>
      <w:numFmt w:val="bullet"/>
      <w:lvlText w:val=""/>
      <w:lvlJc w:val="left"/>
      <w:pPr>
        <w:ind w:left="6480" w:hanging="360"/>
      </w:pPr>
      <w:rPr>
        <w:rFonts w:ascii="Wingdings" w:hAnsi="Wingdings" w:hint="default"/>
      </w:rPr>
    </w:lvl>
  </w:abstractNum>
  <w:abstractNum w:abstractNumId="68" w15:restartNumberingAfterBreak="0">
    <w:nsid w:val="6973F70D"/>
    <w:multiLevelType w:val="hybridMultilevel"/>
    <w:tmpl w:val="42A04828"/>
    <w:lvl w:ilvl="0" w:tplc="78EA3426">
      <w:start w:val="1"/>
      <w:numFmt w:val="bullet"/>
      <w:lvlText w:val=""/>
      <w:lvlJc w:val="left"/>
      <w:pPr>
        <w:ind w:left="720" w:hanging="360"/>
      </w:pPr>
      <w:rPr>
        <w:rFonts w:ascii="Symbol" w:hAnsi="Symbol" w:hint="default"/>
      </w:rPr>
    </w:lvl>
    <w:lvl w:ilvl="1" w:tplc="EB4C7622">
      <w:start w:val="1"/>
      <w:numFmt w:val="bullet"/>
      <w:lvlText w:val="o"/>
      <w:lvlJc w:val="left"/>
      <w:pPr>
        <w:ind w:left="1440" w:hanging="360"/>
      </w:pPr>
      <w:rPr>
        <w:rFonts w:ascii="Courier New" w:hAnsi="Courier New" w:hint="default"/>
      </w:rPr>
    </w:lvl>
    <w:lvl w:ilvl="2" w:tplc="95567D76">
      <w:start w:val="1"/>
      <w:numFmt w:val="bullet"/>
      <w:lvlText w:val=""/>
      <w:lvlJc w:val="left"/>
      <w:pPr>
        <w:ind w:left="2160" w:hanging="360"/>
      </w:pPr>
      <w:rPr>
        <w:rFonts w:ascii="Wingdings" w:hAnsi="Wingdings" w:hint="default"/>
      </w:rPr>
    </w:lvl>
    <w:lvl w:ilvl="3" w:tplc="9064CCAC">
      <w:start w:val="1"/>
      <w:numFmt w:val="bullet"/>
      <w:lvlText w:val=""/>
      <w:lvlJc w:val="left"/>
      <w:pPr>
        <w:ind w:left="2880" w:hanging="360"/>
      </w:pPr>
      <w:rPr>
        <w:rFonts w:ascii="Symbol" w:hAnsi="Symbol" w:hint="default"/>
      </w:rPr>
    </w:lvl>
    <w:lvl w:ilvl="4" w:tplc="8DFEEF9E">
      <w:start w:val="1"/>
      <w:numFmt w:val="bullet"/>
      <w:lvlText w:val="o"/>
      <w:lvlJc w:val="left"/>
      <w:pPr>
        <w:ind w:left="3600" w:hanging="360"/>
      </w:pPr>
      <w:rPr>
        <w:rFonts w:ascii="Courier New" w:hAnsi="Courier New" w:hint="default"/>
      </w:rPr>
    </w:lvl>
    <w:lvl w:ilvl="5" w:tplc="2FBA6CA4">
      <w:start w:val="1"/>
      <w:numFmt w:val="bullet"/>
      <w:lvlText w:val=""/>
      <w:lvlJc w:val="left"/>
      <w:pPr>
        <w:ind w:left="4320" w:hanging="360"/>
      </w:pPr>
      <w:rPr>
        <w:rFonts w:ascii="Wingdings" w:hAnsi="Wingdings" w:hint="default"/>
      </w:rPr>
    </w:lvl>
    <w:lvl w:ilvl="6" w:tplc="6A8AC11C">
      <w:start w:val="1"/>
      <w:numFmt w:val="bullet"/>
      <w:lvlText w:val=""/>
      <w:lvlJc w:val="left"/>
      <w:pPr>
        <w:ind w:left="5040" w:hanging="360"/>
      </w:pPr>
      <w:rPr>
        <w:rFonts w:ascii="Symbol" w:hAnsi="Symbol" w:hint="default"/>
      </w:rPr>
    </w:lvl>
    <w:lvl w:ilvl="7" w:tplc="FF8C60B4">
      <w:start w:val="1"/>
      <w:numFmt w:val="bullet"/>
      <w:lvlText w:val="o"/>
      <w:lvlJc w:val="left"/>
      <w:pPr>
        <w:ind w:left="5760" w:hanging="360"/>
      </w:pPr>
      <w:rPr>
        <w:rFonts w:ascii="Courier New" w:hAnsi="Courier New" w:hint="default"/>
      </w:rPr>
    </w:lvl>
    <w:lvl w:ilvl="8" w:tplc="70D89A4C">
      <w:start w:val="1"/>
      <w:numFmt w:val="bullet"/>
      <w:lvlText w:val=""/>
      <w:lvlJc w:val="left"/>
      <w:pPr>
        <w:ind w:left="6480" w:hanging="360"/>
      </w:pPr>
      <w:rPr>
        <w:rFonts w:ascii="Wingdings" w:hAnsi="Wingdings" w:hint="default"/>
      </w:rPr>
    </w:lvl>
  </w:abstractNum>
  <w:abstractNum w:abstractNumId="69" w15:restartNumberingAfterBreak="0">
    <w:nsid w:val="69B86BC0"/>
    <w:multiLevelType w:val="hybridMultilevel"/>
    <w:tmpl w:val="A4FAB76E"/>
    <w:lvl w:ilvl="0" w:tplc="AAF88494">
      <w:start w:val="1"/>
      <w:numFmt w:val="bullet"/>
      <w:lvlText w:val=""/>
      <w:lvlJc w:val="left"/>
      <w:pPr>
        <w:ind w:left="720" w:hanging="360"/>
      </w:pPr>
      <w:rPr>
        <w:rFonts w:ascii="Symbol" w:hAnsi="Symbol" w:hint="default"/>
      </w:rPr>
    </w:lvl>
    <w:lvl w:ilvl="1" w:tplc="CBA2A93C">
      <w:start w:val="1"/>
      <w:numFmt w:val="bullet"/>
      <w:lvlText w:val="o"/>
      <w:lvlJc w:val="left"/>
      <w:pPr>
        <w:ind w:left="1440" w:hanging="360"/>
      </w:pPr>
      <w:rPr>
        <w:rFonts w:ascii="Courier New" w:hAnsi="Courier New" w:hint="default"/>
      </w:rPr>
    </w:lvl>
    <w:lvl w:ilvl="2" w:tplc="00EA7AEC">
      <w:start w:val="1"/>
      <w:numFmt w:val="bullet"/>
      <w:lvlText w:val=""/>
      <w:lvlJc w:val="left"/>
      <w:pPr>
        <w:ind w:left="2160" w:hanging="360"/>
      </w:pPr>
      <w:rPr>
        <w:rFonts w:ascii="Wingdings" w:hAnsi="Wingdings" w:hint="default"/>
      </w:rPr>
    </w:lvl>
    <w:lvl w:ilvl="3" w:tplc="493AB520">
      <w:start w:val="1"/>
      <w:numFmt w:val="bullet"/>
      <w:lvlText w:val=""/>
      <w:lvlJc w:val="left"/>
      <w:pPr>
        <w:ind w:left="2880" w:hanging="360"/>
      </w:pPr>
      <w:rPr>
        <w:rFonts w:ascii="Symbol" w:hAnsi="Symbol" w:hint="default"/>
      </w:rPr>
    </w:lvl>
    <w:lvl w:ilvl="4" w:tplc="2E70F5A6">
      <w:start w:val="1"/>
      <w:numFmt w:val="bullet"/>
      <w:lvlText w:val="o"/>
      <w:lvlJc w:val="left"/>
      <w:pPr>
        <w:ind w:left="3600" w:hanging="360"/>
      </w:pPr>
      <w:rPr>
        <w:rFonts w:ascii="Courier New" w:hAnsi="Courier New" w:hint="default"/>
      </w:rPr>
    </w:lvl>
    <w:lvl w:ilvl="5" w:tplc="890CF4F8">
      <w:start w:val="1"/>
      <w:numFmt w:val="bullet"/>
      <w:lvlText w:val=""/>
      <w:lvlJc w:val="left"/>
      <w:pPr>
        <w:ind w:left="4320" w:hanging="360"/>
      </w:pPr>
      <w:rPr>
        <w:rFonts w:ascii="Wingdings" w:hAnsi="Wingdings" w:hint="default"/>
      </w:rPr>
    </w:lvl>
    <w:lvl w:ilvl="6" w:tplc="81B6C20C">
      <w:start w:val="1"/>
      <w:numFmt w:val="bullet"/>
      <w:lvlText w:val=""/>
      <w:lvlJc w:val="left"/>
      <w:pPr>
        <w:ind w:left="5040" w:hanging="360"/>
      </w:pPr>
      <w:rPr>
        <w:rFonts w:ascii="Symbol" w:hAnsi="Symbol" w:hint="default"/>
      </w:rPr>
    </w:lvl>
    <w:lvl w:ilvl="7" w:tplc="F28EDEAC">
      <w:start w:val="1"/>
      <w:numFmt w:val="bullet"/>
      <w:lvlText w:val="o"/>
      <w:lvlJc w:val="left"/>
      <w:pPr>
        <w:ind w:left="5760" w:hanging="360"/>
      </w:pPr>
      <w:rPr>
        <w:rFonts w:ascii="Courier New" w:hAnsi="Courier New" w:hint="default"/>
      </w:rPr>
    </w:lvl>
    <w:lvl w:ilvl="8" w:tplc="0F360E44">
      <w:start w:val="1"/>
      <w:numFmt w:val="bullet"/>
      <w:lvlText w:val=""/>
      <w:lvlJc w:val="left"/>
      <w:pPr>
        <w:ind w:left="6480" w:hanging="360"/>
      </w:pPr>
      <w:rPr>
        <w:rFonts w:ascii="Wingdings" w:hAnsi="Wingdings" w:hint="default"/>
      </w:rPr>
    </w:lvl>
  </w:abstractNum>
  <w:abstractNum w:abstractNumId="70" w15:restartNumberingAfterBreak="0">
    <w:nsid w:val="69B86F89"/>
    <w:multiLevelType w:val="multilevel"/>
    <w:tmpl w:val="C44653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6B0B5535"/>
    <w:multiLevelType w:val="hybridMultilevel"/>
    <w:tmpl w:val="1E7CC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ED6856A"/>
    <w:multiLevelType w:val="multilevel"/>
    <w:tmpl w:val="CD108D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6EE5503D"/>
    <w:multiLevelType w:val="hybridMultilevel"/>
    <w:tmpl w:val="8672570E"/>
    <w:lvl w:ilvl="0" w:tplc="2520AB7C">
      <w:start w:val="1"/>
      <w:numFmt w:val="decimal"/>
      <w:lvlText w:val="%1."/>
      <w:lvlJc w:val="left"/>
      <w:pPr>
        <w:ind w:left="720" w:hanging="360"/>
      </w:pPr>
    </w:lvl>
    <w:lvl w:ilvl="1" w:tplc="1E1C9824">
      <w:start w:val="1"/>
      <w:numFmt w:val="lowerLetter"/>
      <w:lvlText w:val="%2."/>
      <w:lvlJc w:val="left"/>
      <w:pPr>
        <w:ind w:left="1440" w:hanging="360"/>
      </w:pPr>
    </w:lvl>
    <w:lvl w:ilvl="2" w:tplc="3B3A8514">
      <w:start w:val="1"/>
      <w:numFmt w:val="lowerRoman"/>
      <w:lvlText w:val="%3."/>
      <w:lvlJc w:val="right"/>
      <w:pPr>
        <w:ind w:left="2160" w:hanging="180"/>
      </w:pPr>
    </w:lvl>
    <w:lvl w:ilvl="3" w:tplc="F9969A32">
      <w:start w:val="1"/>
      <w:numFmt w:val="decimal"/>
      <w:lvlText w:val="%4."/>
      <w:lvlJc w:val="left"/>
      <w:pPr>
        <w:ind w:left="2880" w:hanging="360"/>
      </w:pPr>
    </w:lvl>
    <w:lvl w:ilvl="4" w:tplc="1A2C7206">
      <w:start w:val="1"/>
      <w:numFmt w:val="lowerLetter"/>
      <w:lvlText w:val="%5."/>
      <w:lvlJc w:val="left"/>
      <w:pPr>
        <w:ind w:left="3600" w:hanging="360"/>
      </w:pPr>
    </w:lvl>
    <w:lvl w:ilvl="5" w:tplc="B61034BA">
      <w:start w:val="1"/>
      <w:numFmt w:val="lowerRoman"/>
      <w:lvlText w:val="%6."/>
      <w:lvlJc w:val="right"/>
      <w:pPr>
        <w:ind w:left="4320" w:hanging="180"/>
      </w:pPr>
    </w:lvl>
    <w:lvl w:ilvl="6" w:tplc="19565E9C">
      <w:start w:val="1"/>
      <w:numFmt w:val="decimal"/>
      <w:lvlText w:val="%7."/>
      <w:lvlJc w:val="left"/>
      <w:pPr>
        <w:ind w:left="5040" w:hanging="360"/>
      </w:pPr>
    </w:lvl>
    <w:lvl w:ilvl="7" w:tplc="E85825A4">
      <w:start w:val="1"/>
      <w:numFmt w:val="lowerLetter"/>
      <w:lvlText w:val="%8."/>
      <w:lvlJc w:val="left"/>
      <w:pPr>
        <w:ind w:left="5760" w:hanging="360"/>
      </w:pPr>
    </w:lvl>
    <w:lvl w:ilvl="8" w:tplc="517A1ABA">
      <w:start w:val="1"/>
      <w:numFmt w:val="lowerRoman"/>
      <w:lvlText w:val="%9."/>
      <w:lvlJc w:val="right"/>
      <w:pPr>
        <w:ind w:left="6480" w:hanging="180"/>
      </w:pPr>
    </w:lvl>
  </w:abstractNum>
  <w:abstractNum w:abstractNumId="74" w15:restartNumberingAfterBreak="0">
    <w:nsid w:val="6F2405E4"/>
    <w:multiLevelType w:val="multilevel"/>
    <w:tmpl w:val="27D219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6F573E70"/>
    <w:multiLevelType w:val="hybridMultilevel"/>
    <w:tmpl w:val="062AEDAE"/>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004197B"/>
    <w:multiLevelType w:val="multilevel"/>
    <w:tmpl w:val="8500F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4510FB5"/>
    <w:multiLevelType w:val="hybridMultilevel"/>
    <w:tmpl w:val="A8E83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5813433"/>
    <w:multiLevelType w:val="hybridMultilevel"/>
    <w:tmpl w:val="A000C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74553DC"/>
    <w:multiLevelType w:val="hybridMultilevel"/>
    <w:tmpl w:val="E9BA0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C4F23D5"/>
    <w:multiLevelType w:val="hybridMultilevel"/>
    <w:tmpl w:val="A4FA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CE9478F"/>
    <w:multiLevelType w:val="hybridMultilevel"/>
    <w:tmpl w:val="D80248C2"/>
    <w:lvl w:ilvl="0" w:tplc="97BEBE32">
      <w:start w:val="1"/>
      <w:numFmt w:val="bullet"/>
      <w:lvlText w:val=""/>
      <w:lvlJc w:val="left"/>
      <w:pPr>
        <w:ind w:left="720" w:hanging="360"/>
      </w:pPr>
      <w:rPr>
        <w:rFonts w:ascii="Symbol" w:hAnsi="Symbol" w:hint="default"/>
      </w:rPr>
    </w:lvl>
    <w:lvl w:ilvl="1" w:tplc="1C3A3B7A">
      <w:start w:val="1"/>
      <w:numFmt w:val="bullet"/>
      <w:lvlText w:val="o"/>
      <w:lvlJc w:val="left"/>
      <w:pPr>
        <w:ind w:left="1440" w:hanging="360"/>
      </w:pPr>
      <w:rPr>
        <w:rFonts w:ascii="Courier New" w:hAnsi="Courier New" w:hint="default"/>
      </w:rPr>
    </w:lvl>
    <w:lvl w:ilvl="2" w:tplc="1002A35E">
      <w:start w:val="1"/>
      <w:numFmt w:val="bullet"/>
      <w:lvlText w:val=""/>
      <w:lvlJc w:val="left"/>
      <w:pPr>
        <w:ind w:left="2160" w:hanging="360"/>
      </w:pPr>
      <w:rPr>
        <w:rFonts w:ascii="Wingdings" w:hAnsi="Wingdings" w:hint="default"/>
      </w:rPr>
    </w:lvl>
    <w:lvl w:ilvl="3" w:tplc="FBAC77C6">
      <w:start w:val="1"/>
      <w:numFmt w:val="bullet"/>
      <w:lvlText w:val=""/>
      <w:lvlJc w:val="left"/>
      <w:pPr>
        <w:ind w:left="2880" w:hanging="360"/>
      </w:pPr>
      <w:rPr>
        <w:rFonts w:ascii="Symbol" w:hAnsi="Symbol" w:hint="default"/>
      </w:rPr>
    </w:lvl>
    <w:lvl w:ilvl="4" w:tplc="629EDEAC">
      <w:start w:val="1"/>
      <w:numFmt w:val="bullet"/>
      <w:lvlText w:val="o"/>
      <w:lvlJc w:val="left"/>
      <w:pPr>
        <w:ind w:left="3600" w:hanging="360"/>
      </w:pPr>
      <w:rPr>
        <w:rFonts w:ascii="Courier New" w:hAnsi="Courier New" w:hint="default"/>
      </w:rPr>
    </w:lvl>
    <w:lvl w:ilvl="5" w:tplc="EE4457FA">
      <w:start w:val="1"/>
      <w:numFmt w:val="bullet"/>
      <w:lvlText w:val=""/>
      <w:lvlJc w:val="left"/>
      <w:pPr>
        <w:ind w:left="4320" w:hanging="360"/>
      </w:pPr>
      <w:rPr>
        <w:rFonts w:ascii="Wingdings" w:hAnsi="Wingdings" w:hint="default"/>
      </w:rPr>
    </w:lvl>
    <w:lvl w:ilvl="6" w:tplc="8B18B24E">
      <w:start w:val="1"/>
      <w:numFmt w:val="bullet"/>
      <w:lvlText w:val=""/>
      <w:lvlJc w:val="left"/>
      <w:pPr>
        <w:ind w:left="5040" w:hanging="360"/>
      </w:pPr>
      <w:rPr>
        <w:rFonts w:ascii="Symbol" w:hAnsi="Symbol" w:hint="default"/>
      </w:rPr>
    </w:lvl>
    <w:lvl w:ilvl="7" w:tplc="DCBCC2FA">
      <w:start w:val="1"/>
      <w:numFmt w:val="bullet"/>
      <w:lvlText w:val="o"/>
      <w:lvlJc w:val="left"/>
      <w:pPr>
        <w:ind w:left="5760" w:hanging="360"/>
      </w:pPr>
      <w:rPr>
        <w:rFonts w:ascii="Courier New" w:hAnsi="Courier New" w:hint="default"/>
      </w:rPr>
    </w:lvl>
    <w:lvl w:ilvl="8" w:tplc="93DCE0A2">
      <w:start w:val="1"/>
      <w:numFmt w:val="bullet"/>
      <w:lvlText w:val=""/>
      <w:lvlJc w:val="left"/>
      <w:pPr>
        <w:ind w:left="6480" w:hanging="360"/>
      </w:pPr>
      <w:rPr>
        <w:rFonts w:ascii="Wingdings" w:hAnsi="Wingdings" w:hint="default"/>
      </w:rPr>
    </w:lvl>
  </w:abstractNum>
  <w:abstractNum w:abstractNumId="82" w15:restartNumberingAfterBreak="0">
    <w:nsid w:val="7E141675"/>
    <w:multiLevelType w:val="hybridMultilevel"/>
    <w:tmpl w:val="5E2E9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0787395">
    <w:abstractNumId w:val="55"/>
  </w:num>
  <w:num w:numId="2" w16cid:durableId="882711209">
    <w:abstractNumId w:val="81"/>
  </w:num>
  <w:num w:numId="3" w16cid:durableId="214584360">
    <w:abstractNumId w:val="11"/>
  </w:num>
  <w:num w:numId="4" w16cid:durableId="1595896325">
    <w:abstractNumId w:val="7"/>
  </w:num>
  <w:num w:numId="5" w16cid:durableId="1800802278">
    <w:abstractNumId w:val="34"/>
  </w:num>
  <w:num w:numId="6" w16cid:durableId="2100976972">
    <w:abstractNumId w:val="74"/>
  </w:num>
  <w:num w:numId="7" w16cid:durableId="412553864">
    <w:abstractNumId w:val="72"/>
  </w:num>
  <w:num w:numId="8" w16cid:durableId="1922787817">
    <w:abstractNumId w:val="70"/>
  </w:num>
  <w:num w:numId="9" w16cid:durableId="1789740144">
    <w:abstractNumId w:val="26"/>
  </w:num>
  <w:num w:numId="10" w16cid:durableId="1778283796">
    <w:abstractNumId w:val="51"/>
  </w:num>
  <w:num w:numId="11" w16cid:durableId="261888163">
    <w:abstractNumId w:val="43"/>
  </w:num>
  <w:num w:numId="12" w16cid:durableId="290020577">
    <w:abstractNumId w:val="46"/>
  </w:num>
  <w:num w:numId="13" w16cid:durableId="606739603">
    <w:abstractNumId w:val="15"/>
  </w:num>
  <w:num w:numId="14" w16cid:durableId="1128743576">
    <w:abstractNumId w:val="52"/>
  </w:num>
  <w:num w:numId="15" w16cid:durableId="1078290861">
    <w:abstractNumId w:val="53"/>
  </w:num>
  <w:num w:numId="16" w16cid:durableId="972516985">
    <w:abstractNumId w:val="40"/>
  </w:num>
  <w:num w:numId="17" w16cid:durableId="111093006">
    <w:abstractNumId w:val="57"/>
  </w:num>
  <w:num w:numId="18" w16cid:durableId="1303851031">
    <w:abstractNumId w:val="24"/>
  </w:num>
  <w:num w:numId="19" w16cid:durableId="173956760">
    <w:abstractNumId w:val="56"/>
  </w:num>
  <w:num w:numId="20" w16cid:durableId="113066706">
    <w:abstractNumId w:val="9"/>
  </w:num>
  <w:num w:numId="21" w16cid:durableId="517812022">
    <w:abstractNumId w:val="41"/>
  </w:num>
  <w:num w:numId="22" w16cid:durableId="57703865">
    <w:abstractNumId w:val="2"/>
  </w:num>
  <w:num w:numId="23" w16cid:durableId="351347160">
    <w:abstractNumId w:val="35"/>
  </w:num>
  <w:num w:numId="24" w16cid:durableId="2103843052">
    <w:abstractNumId w:val="68"/>
  </w:num>
  <w:num w:numId="25" w16cid:durableId="648558271">
    <w:abstractNumId w:val="32"/>
  </w:num>
  <w:num w:numId="26" w16cid:durableId="374433093">
    <w:abstractNumId w:val="67"/>
  </w:num>
  <w:num w:numId="27" w16cid:durableId="1477991529">
    <w:abstractNumId w:val="25"/>
  </w:num>
  <w:num w:numId="28" w16cid:durableId="1223448525">
    <w:abstractNumId w:val="21"/>
  </w:num>
  <w:num w:numId="29" w16cid:durableId="1844976270">
    <w:abstractNumId w:val="0"/>
  </w:num>
  <w:num w:numId="30" w16cid:durableId="1105686348">
    <w:abstractNumId w:val="31"/>
  </w:num>
  <w:num w:numId="31" w16cid:durableId="32267764">
    <w:abstractNumId w:val="69"/>
  </w:num>
  <w:num w:numId="32" w16cid:durableId="1317418093">
    <w:abstractNumId w:val="59"/>
  </w:num>
  <w:num w:numId="33" w16cid:durableId="2123331592">
    <w:abstractNumId w:val="10"/>
  </w:num>
  <w:num w:numId="34" w16cid:durableId="423457868">
    <w:abstractNumId w:val="8"/>
  </w:num>
  <w:num w:numId="35" w16cid:durableId="1191844291">
    <w:abstractNumId w:val="66"/>
  </w:num>
  <w:num w:numId="36" w16cid:durableId="606155241">
    <w:abstractNumId w:val="48"/>
  </w:num>
  <w:num w:numId="37" w16cid:durableId="982462596">
    <w:abstractNumId w:val="33"/>
  </w:num>
  <w:num w:numId="38" w16cid:durableId="1743599138">
    <w:abstractNumId w:val="73"/>
  </w:num>
  <w:num w:numId="39" w16cid:durableId="209269773">
    <w:abstractNumId w:val="38"/>
  </w:num>
  <w:num w:numId="40" w16cid:durableId="108744585">
    <w:abstractNumId w:val="60"/>
  </w:num>
  <w:num w:numId="41" w16cid:durableId="1389962073">
    <w:abstractNumId w:val="5"/>
  </w:num>
  <w:num w:numId="42" w16cid:durableId="1222981511">
    <w:abstractNumId w:val="50"/>
  </w:num>
  <w:num w:numId="43" w16cid:durableId="735779954">
    <w:abstractNumId w:val="27"/>
  </w:num>
  <w:num w:numId="44" w16cid:durableId="2111200386">
    <w:abstractNumId w:val="62"/>
  </w:num>
  <w:num w:numId="45" w16cid:durableId="456140722">
    <w:abstractNumId w:val="4"/>
  </w:num>
  <w:num w:numId="46" w16cid:durableId="631789172">
    <w:abstractNumId w:val="12"/>
  </w:num>
  <w:num w:numId="47" w16cid:durableId="76438745">
    <w:abstractNumId w:val="45"/>
  </w:num>
  <w:num w:numId="48" w16cid:durableId="749232066">
    <w:abstractNumId w:val="49"/>
  </w:num>
  <w:num w:numId="49" w16cid:durableId="605161121">
    <w:abstractNumId w:val="71"/>
  </w:num>
  <w:num w:numId="50" w16cid:durableId="1323703578">
    <w:abstractNumId w:val="58"/>
  </w:num>
  <w:num w:numId="51" w16cid:durableId="360476777">
    <w:abstractNumId w:val="29"/>
  </w:num>
  <w:num w:numId="52" w16cid:durableId="698823219">
    <w:abstractNumId w:val="19"/>
  </w:num>
  <w:num w:numId="53" w16cid:durableId="1497183817">
    <w:abstractNumId w:val="39"/>
  </w:num>
  <w:num w:numId="54" w16cid:durableId="431560238">
    <w:abstractNumId w:val="76"/>
  </w:num>
  <w:num w:numId="55" w16cid:durableId="2079861610">
    <w:abstractNumId w:val="61"/>
  </w:num>
  <w:num w:numId="56" w16cid:durableId="1654335307">
    <w:abstractNumId w:val="63"/>
  </w:num>
  <w:num w:numId="57" w16cid:durableId="144903318">
    <w:abstractNumId w:val="22"/>
  </w:num>
  <w:num w:numId="58" w16cid:durableId="630982207">
    <w:abstractNumId w:val="80"/>
  </w:num>
  <w:num w:numId="59" w16cid:durableId="697393343">
    <w:abstractNumId w:val="6"/>
  </w:num>
  <w:num w:numId="60" w16cid:durableId="486213714">
    <w:abstractNumId w:val="64"/>
  </w:num>
  <w:num w:numId="61" w16cid:durableId="963534651">
    <w:abstractNumId w:val="17"/>
  </w:num>
  <w:num w:numId="62" w16cid:durableId="1928685604">
    <w:abstractNumId w:val="3"/>
  </w:num>
  <w:num w:numId="63" w16cid:durableId="1862039456">
    <w:abstractNumId w:val="23"/>
  </w:num>
  <w:num w:numId="64" w16cid:durableId="1054543651">
    <w:abstractNumId w:val="36"/>
  </w:num>
  <w:num w:numId="65" w16cid:durableId="1433545814">
    <w:abstractNumId w:val="37"/>
  </w:num>
  <w:num w:numId="66" w16cid:durableId="1611861022">
    <w:abstractNumId w:val="18"/>
  </w:num>
  <w:num w:numId="67" w16cid:durableId="1795055651">
    <w:abstractNumId w:val="65"/>
  </w:num>
  <w:num w:numId="68" w16cid:durableId="1894612513">
    <w:abstractNumId w:val="54"/>
  </w:num>
  <w:num w:numId="69" w16cid:durableId="1474060637">
    <w:abstractNumId w:val="42"/>
  </w:num>
  <w:num w:numId="70" w16cid:durableId="743380729">
    <w:abstractNumId w:val="79"/>
  </w:num>
  <w:num w:numId="71" w16cid:durableId="235895119">
    <w:abstractNumId w:val="14"/>
  </w:num>
  <w:num w:numId="72" w16cid:durableId="1328095131">
    <w:abstractNumId w:val="78"/>
  </w:num>
  <w:num w:numId="73" w16cid:durableId="1558662888">
    <w:abstractNumId w:val="82"/>
  </w:num>
  <w:num w:numId="74" w16cid:durableId="404495967">
    <w:abstractNumId w:val="1"/>
  </w:num>
  <w:num w:numId="75" w16cid:durableId="946470965">
    <w:abstractNumId w:val="20"/>
  </w:num>
  <w:num w:numId="76" w16cid:durableId="959603886">
    <w:abstractNumId w:val="13"/>
  </w:num>
  <w:num w:numId="77" w16cid:durableId="1136143032">
    <w:abstractNumId w:val="30"/>
  </w:num>
  <w:num w:numId="78" w16cid:durableId="634414420">
    <w:abstractNumId w:val="75"/>
  </w:num>
  <w:num w:numId="79" w16cid:durableId="1800224619">
    <w:abstractNumId w:val="47"/>
  </w:num>
  <w:num w:numId="80" w16cid:durableId="1064454964">
    <w:abstractNumId w:val="16"/>
  </w:num>
  <w:num w:numId="81" w16cid:durableId="298534604">
    <w:abstractNumId w:val="28"/>
  </w:num>
  <w:num w:numId="82" w16cid:durableId="1465848957">
    <w:abstractNumId w:val="44"/>
  </w:num>
  <w:num w:numId="83" w16cid:durableId="1337416919">
    <w:abstractNumId w:val="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10070"/>
    <w:rsid w:val="000146E6"/>
    <w:rsid w:val="00023A2E"/>
    <w:rsid w:val="000348B2"/>
    <w:rsid w:val="000453AF"/>
    <w:rsid w:val="001170B4"/>
    <w:rsid w:val="00117EC6"/>
    <w:rsid w:val="00127AE0"/>
    <w:rsid w:val="00143C3C"/>
    <w:rsid w:val="001631B9"/>
    <w:rsid w:val="00184B31"/>
    <w:rsid w:val="001E4B9B"/>
    <w:rsid w:val="001E530C"/>
    <w:rsid w:val="00207EC5"/>
    <w:rsid w:val="00215B92"/>
    <w:rsid w:val="002330D3"/>
    <w:rsid w:val="00265F1D"/>
    <w:rsid w:val="00277B1C"/>
    <w:rsid w:val="002830F8"/>
    <w:rsid w:val="002A120C"/>
    <w:rsid w:val="002B6F64"/>
    <w:rsid w:val="00312978"/>
    <w:rsid w:val="003225D0"/>
    <w:rsid w:val="003226E4"/>
    <w:rsid w:val="00331FD3"/>
    <w:rsid w:val="00334A37"/>
    <w:rsid w:val="0034298A"/>
    <w:rsid w:val="003544B5"/>
    <w:rsid w:val="00380FC0"/>
    <w:rsid w:val="00382FBC"/>
    <w:rsid w:val="003A7535"/>
    <w:rsid w:val="003C4AAA"/>
    <w:rsid w:val="003C6A9A"/>
    <w:rsid w:val="003D49EF"/>
    <w:rsid w:val="003D7EDA"/>
    <w:rsid w:val="003E43E1"/>
    <w:rsid w:val="003F795B"/>
    <w:rsid w:val="00402AA5"/>
    <w:rsid w:val="00402CD2"/>
    <w:rsid w:val="00440FD6"/>
    <w:rsid w:val="0048399F"/>
    <w:rsid w:val="004912E4"/>
    <w:rsid w:val="00491ED2"/>
    <w:rsid w:val="00492E08"/>
    <w:rsid w:val="004940B2"/>
    <w:rsid w:val="004A18AC"/>
    <w:rsid w:val="004B19C5"/>
    <w:rsid w:val="004B4E1B"/>
    <w:rsid w:val="004D0030"/>
    <w:rsid w:val="004E4939"/>
    <w:rsid w:val="004F5A35"/>
    <w:rsid w:val="00524DDD"/>
    <w:rsid w:val="0055084C"/>
    <w:rsid w:val="005664EC"/>
    <w:rsid w:val="005852E8"/>
    <w:rsid w:val="005C12B2"/>
    <w:rsid w:val="005C3396"/>
    <w:rsid w:val="005F510A"/>
    <w:rsid w:val="00601959"/>
    <w:rsid w:val="0060453E"/>
    <w:rsid w:val="006112FD"/>
    <w:rsid w:val="006263D3"/>
    <w:rsid w:val="00685A34"/>
    <w:rsid w:val="006B5F67"/>
    <w:rsid w:val="006D4A88"/>
    <w:rsid w:val="006E462D"/>
    <w:rsid w:val="006F7A9B"/>
    <w:rsid w:val="00704D3C"/>
    <w:rsid w:val="00724D9B"/>
    <w:rsid w:val="00727CB3"/>
    <w:rsid w:val="007305D1"/>
    <w:rsid w:val="00735897"/>
    <w:rsid w:val="00741241"/>
    <w:rsid w:val="007576F9"/>
    <w:rsid w:val="00761726"/>
    <w:rsid w:val="007665DE"/>
    <w:rsid w:val="00770630"/>
    <w:rsid w:val="00792954"/>
    <w:rsid w:val="007B6967"/>
    <w:rsid w:val="007C2942"/>
    <w:rsid w:val="008055DA"/>
    <w:rsid w:val="008129E6"/>
    <w:rsid w:val="00815BD0"/>
    <w:rsid w:val="00816190"/>
    <w:rsid w:val="00845BDA"/>
    <w:rsid w:val="00872277"/>
    <w:rsid w:val="00876A29"/>
    <w:rsid w:val="008C6A17"/>
    <w:rsid w:val="008F28FC"/>
    <w:rsid w:val="00917AE5"/>
    <w:rsid w:val="00937D76"/>
    <w:rsid w:val="0096815F"/>
    <w:rsid w:val="00973577"/>
    <w:rsid w:val="00992E00"/>
    <w:rsid w:val="009A00BF"/>
    <w:rsid w:val="009B35C1"/>
    <w:rsid w:val="009B6A19"/>
    <w:rsid w:val="009C3447"/>
    <w:rsid w:val="009C5FEC"/>
    <w:rsid w:val="00A16706"/>
    <w:rsid w:val="00A25954"/>
    <w:rsid w:val="00A40ED9"/>
    <w:rsid w:val="00A43A7A"/>
    <w:rsid w:val="00A47234"/>
    <w:rsid w:val="00A658B5"/>
    <w:rsid w:val="00A72039"/>
    <w:rsid w:val="00A8107C"/>
    <w:rsid w:val="00AA6497"/>
    <w:rsid w:val="00AB1DA9"/>
    <w:rsid w:val="00AC6901"/>
    <w:rsid w:val="00AE4899"/>
    <w:rsid w:val="00AF2E61"/>
    <w:rsid w:val="00B40FEE"/>
    <w:rsid w:val="00B425EC"/>
    <w:rsid w:val="00B64F53"/>
    <w:rsid w:val="00B65C86"/>
    <w:rsid w:val="00B75E1A"/>
    <w:rsid w:val="00B85839"/>
    <w:rsid w:val="00BC102F"/>
    <w:rsid w:val="00BC127A"/>
    <w:rsid w:val="00BD034D"/>
    <w:rsid w:val="00BE7033"/>
    <w:rsid w:val="00BF7616"/>
    <w:rsid w:val="00C365C9"/>
    <w:rsid w:val="00C3746B"/>
    <w:rsid w:val="00C45480"/>
    <w:rsid w:val="00C505F8"/>
    <w:rsid w:val="00C57A54"/>
    <w:rsid w:val="00CB601B"/>
    <w:rsid w:val="00CD1FDE"/>
    <w:rsid w:val="00CD483F"/>
    <w:rsid w:val="00CE40F6"/>
    <w:rsid w:val="00CF6D2C"/>
    <w:rsid w:val="00D01E20"/>
    <w:rsid w:val="00D0582F"/>
    <w:rsid w:val="00D06E44"/>
    <w:rsid w:val="00D18DDB"/>
    <w:rsid w:val="00D27EF9"/>
    <w:rsid w:val="00D549A3"/>
    <w:rsid w:val="00DC0423"/>
    <w:rsid w:val="00E02B62"/>
    <w:rsid w:val="00E037D6"/>
    <w:rsid w:val="00E06D33"/>
    <w:rsid w:val="00E2575E"/>
    <w:rsid w:val="00E60740"/>
    <w:rsid w:val="00E64467"/>
    <w:rsid w:val="00E6554B"/>
    <w:rsid w:val="00E7302A"/>
    <w:rsid w:val="00E858BE"/>
    <w:rsid w:val="00E94B56"/>
    <w:rsid w:val="00EA103A"/>
    <w:rsid w:val="00EB6241"/>
    <w:rsid w:val="00EF3054"/>
    <w:rsid w:val="00EF5D63"/>
    <w:rsid w:val="00EF794B"/>
    <w:rsid w:val="00EF7B02"/>
    <w:rsid w:val="00F269BB"/>
    <w:rsid w:val="00F443A1"/>
    <w:rsid w:val="00F546EA"/>
    <w:rsid w:val="00F5770F"/>
    <w:rsid w:val="00F61AA5"/>
    <w:rsid w:val="00F664C9"/>
    <w:rsid w:val="00F84AC9"/>
    <w:rsid w:val="00FA5377"/>
    <w:rsid w:val="00FB1F9C"/>
    <w:rsid w:val="00FC6893"/>
    <w:rsid w:val="00FD0E14"/>
    <w:rsid w:val="010BD710"/>
    <w:rsid w:val="0151B9A8"/>
    <w:rsid w:val="016D4CA9"/>
    <w:rsid w:val="019FC838"/>
    <w:rsid w:val="02A4C93D"/>
    <w:rsid w:val="02BBB468"/>
    <w:rsid w:val="0321AC53"/>
    <w:rsid w:val="0385238E"/>
    <w:rsid w:val="03873B70"/>
    <w:rsid w:val="03DCA967"/>
    <w:rsid w:val="04101F8E"/>
    <w:rsid w:val="047371F4"/>
    <w:rsid w:val="0478F1AD"/>
    <w:rsid w:val="049B0F1D"/>
    <w:rsid w:val="04B5329E"/>
    <w:rsid w:val="04E03167"/>
    <w:rsid w:val="059D4739"/>
    <w:rsid w:val="05B93736"/>
    <w:rsid w:val="06C59A96"/>
    <w:rsid w:val="06D8C5CE"/>
    <w:rsid w:val="071CF028"/>
    <w:rsid w:val="0731E34A"/>
    <w:rsid w:val="0796BF92"/>
    <w:rsid w:val="07BEC05F"/>
    <w:rsid w:val="0817D229"/>
    <w:rsid w:val="0820CC4E"/>
    <w:rsid w:val="0883CEB8"/>
    <w:rsid w:val="08AE3951"/>
    <w:rsid w:val="093EC9A6"/>
    <w:rsid w:val="099D0E32"/>
    <w:rsid w:val="09A14B07"/>
    <w:rsid w:val="09CB4031"/>
    <w:rsid w:val="09D1B45B"/>
    <w:rsid w:val="09FE0E44"/>
    <w:rsid w:val="0ABED885"/>
    <w:rsid w:val="0AEAC246"/>
    <w:rsid w:val="0B38EE15"/>
    <w:rsid w:val="0B4F72EB"/>
    <w:rsid w:val="0B765058"/>
    <w:rsid w:val="0CEB434C"/>
    <w:rsid w:val="0D0D98F9"/>
    <w:rsid w:val="0D133C31"/>
    <w:rsid w:val="0D45726E"/>
    <w:rsid w:val="0D5B65A3"/>
    <w:rsid w:val="0D86355F"/>
    <w:rsid w:val="0E2881FB"/>
    <w:rsid w:val="0E5FFCB9"/>
    <w:rsid w:val="0EB7FF09"/>
    <w:rsid w:val="0EC8DF31"/>
    <w:rsid w:val="0F1634AB"/>
    <w:rsid w:val="0FA50D7E"/>
    <w:rsid w:val="0FC6CF0E"/>
    <w:rsid w:val="0FE90FBF"/>
    <w:rsid w:val="102927D1"/>
    <w:rsid w:val="1048624A"/>
    <w:rsid w:val="10BFD004"/>
    <w:rsid w:val="10C0AE87"/>
    <w:rsid w:val="1109C8C3"/>
    <w:rsid w:val="124FB72C"/>
    <w:rsid w:val="126658F6"/>
    <w:rsid w:val="1290FD6F"/>
    <w:rsid w:val="13272E5A"/>
    <w:rsid w:val="1330D90E"/>
    <w:rsid w:val="134A016B"/>
    <w:rsid w:val="1382663A"/>
    <w:rsid w:val="13F6B01F"/>
    <w:rsid w:val="141323C1"/>
    <w:rsid w:val="1417FBF5"/>
    <w:rsid w:val="152587C3"/>
    <w:rsid w:val="158CE639"/>
    <w:rsid w:val="15928080"/>
    <w:rsid w:val="174AC483"/>
    <w:rsid w:val="1756C348"/>
    <w:rsid w:val="178BEAF4"/>
    <w:rsid w:val="18044A31"/>
    <w:rsid w:val="18E694E4"/>
    <w:rsid w:val="19540183"/>
    <w:rsid w:val="1ACDEC72"/>
    <w:rsid w:val="1B3A3DDD"/>
    <w:rsid w:val="1B3BEAF3"/>
    <w:rsid w:val="1B551350"/>
    <w:rsid w:val="1B5D4887"/>
    <w:rsid w:val="1B6176BC"/>
    <w:rsid w:val="1B943E18"/>
    <w:rsid w:val="1BDD7115"/>
    <w:rsid w:val="1C736CD9"/>
    <w:rsid w:val="1C78BA36"/>
    <w:rsid w:val="1C85E184"/>
    <w:rsid w:val="1CC68DCB"/>
    <w:rsid w:val="1D071363"/>
    <w:rsid w:val="1D84B5EE"/>
    <w:rsid w:val="1DE84DE7"/>
    <w:rsid w:val="1E925AFF"/>
    <w:rsid w:val="1F5BE0E0"/>
    <w:rsid w:val="1F8E9211"/>
    <w:rsid w:val="1F94AFC0"/>
    <w:rsid w:val="1FD43679"/>
    <w:rsid w:val="20086FB3"/>
    <w:rsid w:val="2021B2F8"/>
    <w:rsid w:val="20A39508"/>
    <w:rsid w:val="20F370E0"/>
    <w:rsid w:val="20F7B141"/>
    <w:rsid w:val="212CCACB"/>
    <w:rsid w:val="214FD9C0"/>
    <w:rsid w:val="21E2C4FD"/>
    <w:rsid w:val="21ED05F2"/>
    <w:rsid w:val="2207EE3D"/>
    <w:rsid w:val="22D7E895"/>
    <w:rsid w:val="2360F09E"/>
    <w:rsid w:val="23A8E97F"/>
    <w:rsid w:val="23C4476C"/>
    <w:rsid w:val="23D51EA0"/>
    <w:rsid w:val="2414C16F"/>
    <w:rsid w:val="2434AED8"/>
    <w:rsid w:val="250096DC"/>
    <w:rsid w:val="25910D9B"/>
    <w:rsid w:val="25CAB86D"/>
    <w:rsid w:val="2611F6AC"/>
    <w:rsid w:val="26E0974C"/>
    <w:rsid w:val="26E62544"/>
    <w:rsid w:val="26FE34B4"/>
    <w:rsid w:val="2766F2C5"/>
    <w:rsid w:val="2782E3F2"/>
    <w:rsid w:val="27BB45FA"/>
    <w:rsid w:val="27BC95FE"/>
    <w:rsid w:val="27D70F1C"/>
    <w:rsid w:val="27DA3C70"/>
    <w:rsid w:val="281F9D17"/>
    <w:rsid w:val="282758C9"/>
    <w:rsid w:val="283024F8"/>
    <w:rsid w:val="289AAD03"/>
    <w:rsid w:val="29100A15"/>
    <w:rsid w:val="29BB6D78"/>
    <w:rsid w:val="29C7AC04"/>
    <w:rsid w:val="2A745E3D"/>
    <w:rsid w:val="2A88B2CC"/>
    <w:rsid w:val="2B0BC3C8"/>
    <w:rsid w:val="2B56B003"/>
    <w:rsid w:val="2B637C65"/>
    <w:rsid w:val="2BA7A97A"/>
    <w:rsid w:val="2C0624A9"/>
    <w:rsid w:val="2C2A9796"/>
    <w:rsid w:val="2C63F658"/>
    <w:rsid w:val="2CC007F6"/>
    <w:rsid w:val="2D088E21"/>
    <w:rsid w:val="2D23B978"/>
    <w:rsid w:val="2D30CA9B"/>
    <w:rsid w:val="2D76064C"/>
    <w:rsid w:val="2DBECF00"/>
    <w:rsid w:val="2DCF1433"/>
    <w:rsid w:val="2DE9B3F7"/>
    <w:rsid w:val="2E919D05"/>
    <w:rsid w:val="2EAAC467"/>
    <w:rsid w:val="2ED6A998"/>
    <w:rsid w:val="2F7D7272"/>
    <w:rsid w:val="2F8E1ACD"/>
    <w:rsid w:val="308AB05B"/>
    <w:rsid w:val="30DBFB9B"/>
    <w:rsid w:val="31460FDF"/>
    <w:rsid w:val="31985A61"/>
    <w:rsid w:val="31EEC990"/>
    <w:rsid w:val="32180A8A"/>
    <w:rsid w:val="3309230E"/>
    <w:rsid w:val="332A4825"/>
    <w:rsid w:val="334A38B5"/>
    <w:rsid w:val="334C3F91"/>
    <w:rsid w:val="335DB81A"/>
    <w:rsid w:val="3361C1E8"/>
    <w:rsid w:val="338E0FE7"/>
    <w:rsid w:val="339D685F"/>
    <w:rsid w:val="33E5CFF1"/>
    <w:rsid w:val="3437420D"/>
    <w:rsid w:val="3464C44D"/>
    <w:rsid w:val="347922DF"/>
    <w:rsid w:val="34F9887B"/>
    <w:rsid w:val="34FBB772"/>
    <w:rsid w:val="3515BD98"/>
    <w:rsid w:val="351B559E"/>
    <w:rsid w:val="3523F330"/>
    <w:rsid w:val="355A0158"/>
    <w:rsid w:val="35658D18"/>
    <w:rsid w:val="3598BE08"/>
    <w:rsid w:val="35CB5092"/>
    <w:rsid w:val="367A6E9B"/>
    <w:rsid w:val="36AC7162"/>
    <w:rsid w:val="3728458F"/>
    <w:rsid w:val="37B38A9E"/>
    <w:rsid w:val="37E5F2AC"/>
    <w:rsid w:val="385D0DFA"/>
    <w:rsid w:val="3878915B"/>
    <w:rsid w:val="39297014"/>
    <w:rsid w:val="39A5A5D7"/>
    <w:rsid w:val="39E0B318"/>
    <w:rsid w:val="3A06A47E"/>
    <w:rsid w:val="3A68A9FB"/>
    <w:rsid w:val="3A6C7D1F"/>
    <w:rsid w:val="3ADFB943"/>
    <w:rsid w:val="3B07E308"/>
    <w:rsid w:val="3B2EC6F8"/>
    <w:rsid w:val="3B301EFB"/>
    <w:rsid w:val="3B6998C1"/>
    <w:rsid w:val="3C2217DB"/>
    <w:rsid w:val="3C303F3F"/>
    <w:rsid w:val="3CF11AFB"/>
    <w:rsid w:val="3D243824"/>
    <w:rsid w:val="3D5776A0"/>
    <w:rsid w:val="3D5BD7F5"/>
    <w:rsid w:val="3D74AB95"/>
    <w:rsid w:val="3D9480A8"/>
    <w:rsid w:val="3E0FFB9E"/>
    <w:rsid w:val="3E1036C6"/>
    <w:rsid w:val="3E3A6735"/>
    <w:rsid w:val="3E468294"/>
    <w:rsid w:val="3E545AC0"/>
    <w:rsid w:val="3E8CEB5C"/>
    <w:rsid w:val="3EB80DF7"/>
    <w:rsid w:val="3EBB3DF6"/>
    <w:rsid w:val="3ED0B35B"/>
    <w:rsid w:val="3F305109"/>
    <w:rsid w:val="3F399065"/>
    <w:rsid w:val="3F7232D8"/>
    <w:rsid w:val="3FB0C6A5"/>
    <w:rsid w:val="3FE908C0"/>
    <w:rsid w:val="40AE013B"/>
    <w:rsid w:val="40B5A65B"/>
    <w:rsid w:val="40C07FF6"/>
    <w:rsid w:val="40FE6A41"/>
    <w:rsid w:val="41045A78"/>
    <w:rsid w:val="41BBEAB1"/>
    <w:rsid w:val="420C753E"/>
    <w:rsid w:val="42255C59"/>
    <w:rsid w:val="422825DB"/>
    <w:rsid w:val="42B9FC27"/>
    <w:rsid w:val="43386AE0"/>
    <w:rsid w:val="438575FC"/>
    <w:rsid w:val="43A64C0C"/>
    <w:rsid w:val="43ABD174"/>
    <w:rsid w:val="43F6CA6F"/>
    <w:rsid w:val="4517142F"/>
    <w:rsid w:val="452C3CC4"/>
    <w:rsid w:val="4535E213"/>
    <w:rsid w:val="45898DCB"/>
    <w:rsid w:val="45F2DADD"/>
    <w:rsid w:val="460AC546"/>
    <w:rsid w:val="463E9B02"/>
    <w:rsid w:val="466D302D"/>
    <w:rsid w:val="467DE3E3"/>
    <w:rsid w:val="46B2E490"/>
    <w:rsid w:val="46BBE838"/>
    <w:rsid w:val="47052719"/>
    <w:rsid w:val="470B01FE"/>
    <w:rsid w:val="478BC034"/>
    <w:rsid w:val="47B95D40"/>
    <w:rsid w:val="47FE5F1B"/>
    <w:rsid w:val="47FFF5D7"/>
    <w:rsid w:val="481A0109"/>
    <w:rsid w:val="4856E334"/>
    <w:rsid w:val="487107B0"/>
    <w:rsid w:val="48EE77A8"/>
    <w:rsid w:val="490AF0FC"/>
    <w:rsid w:val="4935C0B1"/>
    <w:rsid w:val="496AC9A7"/>
    <w:rsid w:val="497B83A6"/>
    <w:rsid w:val="49BFE033"/>
    <w:rsid w:val="4B509188"/>
    <w:rsid w:val="4B930896"/>
    <w:rsid w:val="4BC22327"/>
    <w:rsid w:val="4BC4C431"/>
    <w:rsid w:val="4BE76635"/>
    <w:rsid w:val="4C244569"/>
    <w:rsid w:val="4C76423B"/>
    <w:rsid w:val="4CA1C86A"/>
    <w:rsid w:val="4CD449CF"/>
    <w:rsid w:val="4D35C3A0"/>
    <w:rsid w:val="4D66A7A0"/>
    <w:rsid w:val="4DA9E5A9"/>
    <w:rsid w:val="4E90EE52"/>
    <w:rsid w:val="4F4D2DE9"/>
    <w:rsid w:val="4FC5BE7F"/>
    <w:rsid w:val="4FD1600B"/>
    <w:rsid w:val="4FE238F9"/>
    <w:rsid w:val="51509034"/>
    <w:rsid w:val="5176F03D"/>
    <w:rsid w:val="51869B06"/>
    <w:rsid w:val="51A7BAF2"/>
    <w:rsid w:val="51C1FAAA"/>
    <w:rsid w:val="520DF981"/>
    <w:rsid w:val="521CA4BB"/>
    <w:rsid w:val="5256A7B9"/>
    <w:rsid w:val="52AD942B"/>
    <w:rsid w:val="52C97CE2"/>
    <w:rsid w:val="5381A344"/>
    <w:rsid w:val="5421E48F"/>
    <w:rsid w:val="549D59B6"/>
    <w:rsid w:val="54A46369"/>
    <w:rsid w:val="54C43051"/>
    <w:rsid w:val="5511EC03"/>
    <w:rsid w:val="556A7D1A"/>
    <w:rsid w:val="55FBF2B6"/>
    <w:rsid w:val="562C54E3"/>
    <w:rsid w:val="56492D5E"/>
    <w:rsid w:val="56D216A2"/>
    <w:rsid w:val="56F015DE"/>
    <w:rsid w:val="570D67E6"/>
    <w:rsid w:val="57433D70"/>
    <w:rsid w:val="57D5F671"/>
    <w:rsid w:val="582DF31B"/>
    <w:rsid w:val="590989E9"/>
    <w:rsid w:val="595F172E"/>
    <w:rsid w:val="596F42D6"/>
    <w:rsid w:val="5A3AC225"/>
    <w:rsid w:val="5A783751"/>
    <w:rsid w:val="5AC92C46"/>
    <w:rsid w:val="5AF42A0E"/>
    <w:rsid w:val="5B1097B0"/>
    <w:rsid w:val="5B2FA23C"/>
    <w:rsid w:val="5B94B717"/>
    <w:rsid w:val="5B9D3B5F"/>
    <w:rsid w:val="5BC64FD1"/>
    <w:rsid w:val="5C35F6DE"/>
    <w:rsid w:val="5C4F44ED"/>
    <w:rsid w:val="5D5E7650"/>
    <w:rsid w:val="5DFE2D01"/>
    <w:rsid w:val="5E40EB77"/>
    <w:rsid w:val="5F80799F"/>
    <w:rsid w:val="5FAC913C"/>
    <w:rsid w:val="5FB3443F"/>
    <w:rsid w:val="5FEEF54E"/>
    <w:rsid w:val="6013D374"/>
    <w:rsid w:val="60DC2D02"/>
    <w:rsid w:val="60FF1D11"/>
    <w:rsid w:val="61AB83AF"/>
    <w:rsid w:val="61F23F7F"/>
    <w:rsid w:val="62114DFB"/>
    <w:rsid w:val="6274B909"/>
    <w:rsid w:val="62EAE501"/>
    <w:rsid w:val="63269610"/>
    <w:rsid w:val="6330FBAD"/>
    <w:rsid w:val="6360E089"/>
    <w:rsid w:val="63E5F847"/>
    <w:rsid w:val="64061940"/>
    <w:rsid w:val="642A5140"/>
    <w:rsid w:val="6486B562"/>
    <w:rsid w:val="64FD6D04"/>
    <w:rsid w:val="65650D99"/>
    <w:rsid w:val="65D1FD47"/>
    <w:rsid w:val="65E58E54"/>
    <w:rsid w:val="65EB309E"/>
    <w:rsid w:val="6628AC99"/>
    <w:rsid w:val="665588BA"/>
    <w:rsid w:val="66715835"/>
    <w:rsid w:val="66EBF332"/>
    <w:rsid w:val="66F87F13"/>
    <w:rsid w:val="6701810F"/>
    <w:rsid w:val="676BEA75"/>
    <w:rsid w:val="67828A85"/>
    <w:rsid w:val="67B3CED9"/>
    <w:rsid w:val="67CDA02E"/>
    <w:rsid w:val="67E63113"/>
    <w:rsid w:val="67F25045"/>
    <w:rsid w:val="681AD73C"/>
    <w:rsid w:val="6881C196"/>
    <w:rsid w:val="6884E039"/>
    <w:rsid w:val="68F01692"/>
    <w:rsid w:val="6901EC08"/>
    <w:rsid w:val="6936D603"/>
    <w:rsid w:val="695EC17D"/>
    <w:rsid w:val="696C3C32"/>
    <w:rsid w:val="697CA49F"/>
    <w:rsid w:val="699F13B4"/>
    <w:rsid w:val="6A05A41D"/>
    <w:rsid w:val="6A1C41EC"/>
    <w:rsid w:val="6A4890C0"/>
    <w:rsid w:val="6A495A0E"/>
    <w:rsid w:val="6B609310"/>
    <w:rsid w:val="6B937ED8"/>
    <w:rsid w:val="6B9CDFE3"/>
    <w:rsid w:val="6BCBA3FD"/>
    <w:rsid w:val="6BCBF036"/>
    <w:rsid w:val="6C025C63"/>
    <w:rsid w:val="6C71EBE7"/>
    <w:rsid w:val="6C75FDD8"/>
    <w:rsid w:val="6C95128C"/>
    <w:rsid w:val="6CB9A236"/>
    <w:rsid w:val="6D3A063F"/>
    <w:rsid w:val="6D5532B9"/>
    <w:rsid w:val="6D5F15CE"/>
    <w:rsid w:val="6D803182"/>
    <w:rsid w:val="6E9E1031"/>
    <w:rsid w:val="6EC84B7F"/>
    <w:rsid w:val="6F425892"/>
    <w:rsid w:val="6F9DDE51"/>
    <w:rsid w:val="700DE860"/>
    <w:rsid w:val="70310EE8"/>
    <w:rsid w:val="7060BA9E"/>
    <w:rsid w:val="70D95EA8"/>
    <w:rsid w:val="711FA061"/>
    <w:rsid w:val="71455D0A"/>
    <w:rsid w:val="715FCBA4"/>
    <w:rsid w:val="71A3A7B1"/>
    <w:rsid w:val="721740BD"/>
    <w:rsid w:val="72285C8F"/>
    <w:rsid w:val="72431F40"/>
    <w:rsid w:val="725D22C7"/>
    <w:rsid w:val="7298A00F"/>
    <w:rsid w:val="7335230F"/>
    <w:rsid w:val="735EDC92"/>
    <w:rsid w:val="737D66E6"/>
    <w:rsid w:val="73DC3137"/>
    <w:rsid w:val="73F992DD"/>
    <w:rsid w:val="74574123"/>
    <w:rsid w:val="74807473"/>
    <w:rsid w:val="748C2C2B"/>
    <w:rsid w:val="74EA24C6"/>
    <w:rsid w:val="74F61354"/>
    <w:rsid w:val="761C4624"/>
    <w:rsid w:val="762B8855"/>
    <w:rsid w:val="77958E6E"/>
    <w:rsid w:val="77C33F17"/>
    <w:rsid w:val="78307B13"/>
    <w:rsid w:val="78B260C4"/>
    <w:rsid w:val="78E329F9"/>
    <w:rsid w:val="790084DB"/>
    <w:rsid w:val="798781DF"/>
    <w:rsid w:val="79B829F7"/>
    <w:rsid w:val="7A230D39"/>
    <w:rsid w:val="7A470C8B"/>
    <w:rsid w:val="7A8A77F7"/>
    <w:rsid w:val="7B1E6FB8"/>
    <w:rsid w:val="7B50BB2A"/>
    <w:rsid w:val="7B5CA9B8"/>
    <w:rsid w:val="7CE39774"/>
    <w:rsid w:val="7D3370C0"/>
    <w:rsid w:val="7D4B0BE4"/>
    <w:rsid w:val="7D6A1DF1"/>
    <w:rsid w:val="7D99B2DB"/>
    <w:rsid w:val="7DF97DD9"/>
    <w:rsid w:val="7E2692BF"/>
    <w:rsid w:val="7F76F76B"/>
    <w:rsid w:val="7FE99749"/>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97AE47D2-77C5-4E5D-982F-E9ECC1A5E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97B83A6"/>
    <w:rPr>
      <w:rFonts w:eastAsiaTheme="minorEastAsia"/>
      <w:lang w:val="lt-LT"/>
    </w:rPr>
  </w:style>
  <w:style w:type="paragraph" w:styleId="Heading2">
    <w:name w:val="heading 2"/>
    <w:basedOn w:val="Normal"/>
    <w:next w:val="Normal"/>
    <w:link w:val="Heading2Char"/>
    <w:uiPriority w:val="1"/>
    <w:qFormat/>
    <w:rsid w:val="497B83A6"/>
    <w:pPr>
      <w:keepNext/>
      <w:spacing w:before="240" w:after="60"/>
      <w:outlineLvl w:val="1"/>
    </w:pPr>
    <w:rPr>
      <w:rFonts w:ascii="Arial" w:eastAsia="Times New Roman" w:hAnsi="Arial" w:cs="Arial"/>
      <w:b/>
      <w:bCs/>
      <w:i/>
      <w:iCs/>
      <w:sz w:val="28"/>
      <w:szCs w:val="28"/>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497B83A6"/>
    <w:pPr>
      <w:ind w:left="720"/>
      <w:contextualSpacing/>
    </w:pPr>
  </w:style>
  <w:style w:type="paragraph" w:customStyle="1" w:styleId="BasicParagraph">
    <w:name w:val="[Basic Paragraph]"/>
    <w:basedOn w:val="Normal"/>
    <w:uiPriority w:val="99"/>
    <w:rsid w:val="497B83A6"/>
    <w:pPr>
      <w:spacing w:line="288" w:lineRule="auto"/>
    </w:pPr>
    <w:rPr>
      <w:rFonts w:ascii="Times New Roman" w:eastAsia="Calibri" w:hAnsi="Times New Roman" w:cs="Times New Roman"/>
      <w:color w:val="000000" w:themeColor="text1"/>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497B83A6"/>
    <w:pPr>
      <w:spacing w:beforeAutospacing="1"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rsid w:val="497B83A6"/>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rsid w:val="497B83A6"/>
    <w:pPr>
      <w:tabs>
        <w:tab w:val="center" w:pos="4680"/>
        <w:tab w:val="right" w:pos="9360"/>
      </w:tabs>
    </w:pPr>
  </w:style>
  <w:style w:type="paragraph" w:styleId="CommentText">
    <w:name w:val="annotation text"/>
    <w:basedOn w:val="Normal"/>
    <w:link w:val="CommentTextChar"/>
    <w:uiPriority w:val="99"/>
    <w:semiHidden/>
    <w:unhideWhenUsed/>
    <w:rsid w:val="497B83A6"/>
    <w:rPr>
      <w:sz w:val="20"/>
      <w:szCs w:val="20"/>
    </w:rPr>
  </w:style>
  <w:style w:type="character" w:customStyle="1" w:styleId="CommentTextChar">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497B83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customStyle="1" w:styleId="oypena">
    <w:name w:val="oypena"/>
    <w:basedOn w:val="DefaultParagraphFont"/>
    <w:rsid w:val="00E7302A"/>
  </w:style>
  <w:style w:type="character" w:styleId="UnresolvedMention">
    <w:name w:val="Unresolved Mention"/>
    <w:basedOn w:val="DefaultParagraphFont"/>
    <w:uiPriority w:val="99"/>
    <w:semiHidden/>
    <w:unhideWhenUsed/>
    <w:rsid w:val="00770630"/>
    <w:rPr>
      <w:color w:val="605E5C"/>
      <w:shd w:val="clear" w:color="auto" w:fill="E1DFDD"/>
    </w:rPr>
  </w:style>
  <w:style w:type="character" w:customStyle="1" w:styleId="ui-provider">
    <w:name w:val="ui-provider"/>
    <w:basedOn w:val="DefaultParagraphFont"/>
    <w:rsid w:val="006D4A88"/>
  </w:style>
  <w:style w:type="character" w:styleId="Strong">
    <w:name w:val="Strong"/>
    <w:basedOn w:val="DefaultParagraphFont"/>
    <w:uiPriority w:val="22"/>
    <w:qFormat/>
    <w:rsid w:val="70D95E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9679">
      <w:bodyDiv w:val="1"/>
      <w:marLeft w:val="0"/>
      <w:marRight w:val="0"/>
      <w:marTop w:val="0"/>
      <w:marBottom w:val="0"/>
      <w:divBdr>
        <w:top w:val="none" w:sz="0" w:space="0" w:color="auto"/>
        <w:left w:val="none" w:sz="0" w:space="0" w:color="auto"/>
        <w:bottom w:val="none" w:sz="0" w:space="0" w:color="auto"/>
        <w:right w:val="none" w:sz="0" w:space="0" w:color="auto"/>
      </w:divBdr>
      <w:divsChild>
        <w:div w:id="2126995990">
          <w:marLeft w:val="0"/>
          <w:marRight w:val="0"/>
          <w:marTop w:val="0"/>
          <w:marBottom w:val="0"/>
          <w:divBdr>
            <w:top w:val="none" w:sz="0" w:space="0" w:color="auto"/>
            <w:left w:val="none" w:sz="0" w:space="0" w:color="auto"/>
            <w:bottom w:val="none" w:sz="0" w:space="0" w:color="auto"/>
            <w:right w:val="none" w:sz="0" w:space="0" w:color="auto"/>
          </w:divBdr>
        </w:div>
      </w:divsChild>
    </w:div>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557671603">
      <w:bodyDiv w:val="1"/>
      <w:marLeft w:val="0"/>
      <w:marRight w:val="0"/>
      <w:marTop w:val="0"/>
      <w:marBottom w:val="0"/>
      <w:divBdr>
        <w:top w:val="none" w:sz="0" w:space="0" w:color="auto"/>
        <w:left w:val="none" w:sz="0" w:space="0" w:color="auto"/>
        <w:bottom w:val="none" w:sz="0" w:space="0" w:color="auto"/>
        <w:right w:val="none" w:sz="0" w:space="0" w:color="auto"/>
      </w:divBdr>
      <w:divsChild>
        <w:div w:id="1238247060">
          <w:marLeft w:val="0"/>
          <w:marRight w:val="0"/>
          <w:marTop w:val="0"/>
          <w:marBottom w:val="0"/>
          <w:divBdr>
            <w:top w:val="none" w:sz="0" w:space="0" w:color="auto"/>
            <w:left w:val="none" w:sz="0" w:space="0" w:color="auto"/>
            <w:bottom w:val="none" w:sz="0" w:space="0" w:color="auto"/>
            <w:right w:val="none" w:sz="0" w:space="0" w:color="auto"/>
          </w:divBdr>
        </w:div>
      </w:divsChild>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705035">
      <w:bodyDiv w:val="1"/>
      <w:marLeft w:val="0"/>
      <w:marRight w:val="0"/>
      <w:marTop w:val="0"/>
      <w:marBottom w:val="0"/>
      <w:divBdr>
        <w:top w:val="none" w:sz="0" w:space="0" w:color="auto"/>
        <w:left w:val="none" w:sz="0" w:space="0" w:color="auto"/>
        <w:bottom w:val="none" w:sz="0" w:space="0" w:color="auto"/>
        <w:right w:val="none" w:sz="0" w:space="0" w:color="auto"/>
      </w:divBdr>
      <w:divsChild>
        <w:div w:id="31199088">
          <w:marLeft w:val="0"/>
          <w:marRight w:val="0"/>
          <w:marTop w:val="0"/>
          <w:marBottom w:val="0"/>
          <w:divBdr>
            <w:top w:val="none" w:sz="0" w:space="0" w:color="auto"/>
            <w:left w:val="none" w:sz="0" w:space="0" w:color="auto"/>
            <w:bottom w:val="none" w:sz="0" w:space="0" w:color="auto"/>
            <w:right w:val="none" w:sz="0" w:space="0" w:color="auto"/>
          </w:divBdr>
        </w:div>
      </w:divsChild>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1569922313">
      <w:bodyDiv w:val="1"/>
      <w:marLeft w:val="0"/>
      <w:marRight w:val="0"/>
      <w:marTop w:val="0"/>
      <w:marBottom w:val="0"/>
      <w:divBdr>
        <w:top w:val="none" w:sz="0" w:space="0" w:color="auto"/>
        <w:left w:val="none" w:sz="0" w:space="0" w:color="auto"/>
        <w:bottom w:val="none" w:sz="0" w:space="0" w:color="auto"/>
        <w:right w:val="none" w:sz="0" w:space="0" w:color="auto"/>
      </w:divBdr>
      <w:divsChild>
        <w:div w:id="1387994120">
          <w:marLeft w:val="0"/>
          <w:marRight w:val="0"/>
          <w:marTop w:val="0"/>
          <w:marBottom w:val="0"/>
          <w:divBdr>
            <w:top w:val="none" w:sz="0" w:space="0" w:color="auto"/>
            <w:left w:val="none" w:sz="0" w:space="0" w:color="auto"/>
            <w:bottom w:val="none" w:sz="0" w:space="0" w:color="auto"/>
            <w:right w:val="none" w:sz="0" w:space="0" w:color="auto"/>
          </w:divBdr>
        </w:div>
      </w:divsChild>
    </w:div>
    <w:div w:id="1589927752">
      <w:bodyDiv w:val="1"/>
      <w:marLeft w:val="0"/>
      <w:marRight w:val="0"/>
      <w:marTop w:val="0"/>
      <w:marBottom w:val="0"/>
      <w:divBdr>
        <w:top w:val="none" w:sz="0" w:space="0" w:color="auto"/>
        <w:left w:val="none" w:sz="0" w:space="0" w:color="auto"/>
        <w:bottom w:val="none" w:sz="0" w:space="0" w:color="auto"/>
        <w:right w:val="none" w:sz="0" w:space="0" w:color="auto"/>
      </w:divBdr>
      <w:divsChild>
        <w:div w:id="604073023">
          <w:marLeft w:val="0"/>
          <w:marRight w:val="0"/>
          <w:marTop w:val="0"/>
          <w:marBottom w:val="0"/>
          <w:divBdr>
            <w:top w:val="none" w:sz="0" w:space="0" w:color="auto"/>
            <w:left w:val="none" w:sz="0" w:space="0" w:color="auto"/>
            <w:bottom w:val="none" w:sz="0" w:space="0" w:color="auto"/>
            <w:right w:val="none" w:sz="0" w:space="0" w:color="auto"/>
          </w:divBdr>
        </w:div>
      </w:divsChild>
    </w:div>
    <w:div w:id="1750613198">
      <w:bodyDiv w:val="1"/>
      <w:marLeft w:val="0"/>
      <w:marRight w:val="0"/>
      <w:marTop w:val="0"/>
      <w:marBottom w:val="0"/>
      <w:divBdr>
        <w:top w:val="none" w:sz="0" w:space="0" w:color="auto"/>
        <w:left w:val="none" w:sz="0" w:space="0" w:color="auto"/>
        <w:bottom w:val="none" w:sz="0" w:space="0" w:color="auto"/>
        <w:right w:val="none" w:sz="0" w:space="0" w:color="auto"/>
      </w:divBdr>
      <w:divsChild>
        <w:div w:id="1981105616">
          <w:marLeft w:val="0"/>
          <w:marRight w:val="0"/>
          <w:marTop w:val="0"/>
          <w:marBottom w:val="0"/>
          <w:divBdr>
            <w:top w:val="none" w:sz="0" w:space="0" w:color="auto"/>
            <w:left w:val="none" w:sz="0" w:space="0" w:color="auto"/>
            <w:bottom w:val="none" w:sz="0" w:space="0" w:color="auto"/>
            <w:right w:val="none" w:sz="0" w:space="0" w:color="auto"/>
          </w:divBdr>
        </w:div>
      </w:divsChild>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agalbasau.lt/" TargetMode="External"/><Relationship Id="rId18" Type="http://schemas.openxmlformats.org/officeDocument/2006/relationships/hyperlink" Target="https://youtu.be/M6ZjMWLqJvM"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ntakd.lrv.lt/uploads/ntakd/documents/files/Prevencija/vaikai%20seka%20tevu%20pavyzdziu_2016.pdf" TargetMode="External"/><Relationship Id="rId7" Type="http://schemas.openxmlformats.org/officeDocument/2006/relationships/webSettings" Target="webSettings.xml"/><Relationship Id="rId12" Type="http://schemas.openxmlformats.org/officeDocument/2006/relationships/hyperlink" Target="https://askritiskas.lt/" TargetMode="External"/><Relationship Id="rId17" Type="http://schemas.openxmlformats.org/officeDocument/2006/relationships/hyperlink" Target="https://vilniussveikiau.lt/wp-content/uploads/2025/10/met_10-kl_psichoaktyviosios-medziagos-.pptx" TargetMode="External"/><Relationship Id="rId25" Type="http://schemas.openxmlformats.org/officeDocument/2006/relationships/hyperlink" Target="https://vilniussveikiau.lt/lt/planet-youth-2024-m-vilniaus-miesto-duomenys-ir-rezultatai/" TargetMode="External"/><Relationship Id="rId2" Type="http://schemas.openxmlformats.org/officeDocument/2006/relationships/customXml" Target="../customXml/item2.xml"/><Relationship Id="rId16" Type="http://schemas.openxmlformats.org/officeDocument/2006/relationships/hyperlink" Target="https://vilniussveikiau.lt/wp-content/uploads/2026/02/Apie-pagalba-del-PAM-mokiniams.pdf" TargetMode="External"/><Relationship Id="rId20" Type="http://schemas.openxmlformats.org/officeDocument/2006/relationships/hyperlink" Target="https://kaveikiavaikai.lt/temos/psichoaktyviosios-medziagos-kokie-pavojai/"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lnius.lt/savivaldybe/jaunimas/jaunimo-sveikata" TargetMode="External"/><Relationship Id="rId24" Type="http://schemas.openxmlformats.org/officeDocument/2006/relationships/hyperlink" Target="https://vilniussveikiau.lt/lt/geriau-paragaus-alkoholio-namie-o-ne-kazkur-gatvej-toks-tevu-poziuris-kelia-pavoju-vaiku-sveikatai/" TargetMode="External"/><Relationship Id="rId5" Type="http://schemas.openxmlformats.org/officeDocument/2006/relationships/styles" Target="styles.xml"/><Relationship Id="rId15" Type="http://schemas.openxmlformats.org/officeDocument/2006/relationships/hyperlink" Target="https://classroomscreen.com/product/control-the-clock" TargetMode="External"/><Relationship Id="rId23" Type="http://schemas.openxmlformats.org/officeDocument/2006/relationships/hyperlink" Target="https://vilniussveikiau.lt/lt/paslaugos/projektai/planet-youth/;" TargetMode="External"/><Relationship Id="rId28" Type="http://schemas.openxmlformats.org/officeDocument/2006/relationships/fontTable" Target="fontTable.xml"/><Relationship Id="rId10" Type="http://schemas.openxmlformats.org/officeDocument/2006/relationships/hyperlink" Target="https://www.emokykla.lt/upload/EMOKYKLA/BP/kompetencijos/SESG%20kompetencija.pdf" TargetMode="External"/><Relationship Id="rId19" Type="http://schemas.openxmlformats.org/officeDocument/2006/relationships/hyperlink" Target="https://www.vilniussveikiau.lt/rekomendacijos-tevams-kaip-kalbeti-su-vaikais-apie-psichoaktyviasias-medziaga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veikatostinklas.lt/" TargetMode="External"/><Relationship Id="rId22" Type="http://schemas.openxmlformats.org/officeDocument/2006/relationships/hyperlink" Target="https://ntakd.lrv.lt/uploads/ntakd/documents/files/35362%20NTAKD%20naujos%20medziagos_2017%2011%2016%20galutinis.pdf"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8fc65e0-e4ec-4fa6-ab19-95623e5eab5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27782C06A6B04FB1B8356961604CEF" ma:contentTypeVersion="10" ma:contentTypeDescription="Create a new document." ma:contentTypeScope="" ma:versionID="bf7c3b2ecbd5a4a2775d1c5027de27f8">
  <xsd:schema xmlns:xsd="http://www.w3.org/2001/XMLSchema" xmlns:xs="http://www.w3.org/2001/XMLSchema" xmlns:p="http://schemas.microsoft.com/office/2006/metadata/properties" xmlns:ns3="48fc65e0-e4ec-4fa6-ab19-95623e5eab57" targetNamespace="http://schemas.microsoft.com/office/2006/metadata/properties" ma:root="true" ma:fieldsID="b3a3f87c4e9490f4ff35953142480ba6" ns3:_="">
    <xsd:import namespace="48fc65e0-e4ec-4fa6-ab19-95623e5eab5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c65e0-e4ec-4fa6-ab19-95623e5eab5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461C9F-9B76-4CB1-9E28-0CFABC28DB9A}">
  <ds:schemaRefs>
    <ds:schemaRef ds:uri="http://schemas.microsoft.com/office/2006/metadata/properties"/>
    <ds:schemaRef ds:uri="http://schemas.microsoft.com/office/infopath/2007/PartnerControls"/>
    <ds:schemaRef ds:uri="48fc65e0-e4ec-4fa6-ab19-95623e5eab57"/>
  </ds:schemaRefs>
</ds:datastoreItem>
</file>

<file path=customXml/itemProps2.xml><?xml version="1.0" encoding="utf-8"?>
<ds:datastoreItem xmlns:ds="http://schemas.openxmlformats.org/officeDocument/2006/customXml" ds:itemID="{C43DDFBC-FFF5-4108-8130-DED6783D3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c65e0-e4ec-4fa6-ab19-95623e5ea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6523DA-7EA7-4472-9A58-47D199CA60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4311</Words>
  <Characters>24576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13</cp:revision>
  <dcterms:created xsi:type="dcterms:W3CDTF">2025-07-31T05:52:00Z</dcterms:created>
  <dcterms:modified xsi:type="dcterms:W3CDTF">2026-02-24T12:05:00Z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0x0101009A27782C06A6B04FB1B8356961604CEF</vt:lpwstr>
  </property>
</Properties>
</file>